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EC336" w14:textId="77777777" w:rsidR="00A856BD" w:rsidRDefault="00A856BD" w:rsidP="003F2A9A">
      <w:pPr>
        <w:jc w:val="center"/>
      </w:pPr>
    </w:p>
    <w:p w14:paraId="6C83B56C" w14:textId="77777777" w:rsidR="00265653" w:rsidRDefault="00480413" w:rsidP="003F2A9A">
      <w:pPr>
        <w:jc w:val="center"/>
      </w:pPr>
      <w:r>
        <w:rPr>
          <w:noProof/>
        </w:rPr>
        <w:drawing>
          <wp:anchor distT="0" distB="0" distL="114300" distR="114300" simplePos="0" relativeHeight="251658240" behindDoc="0" locked="0" layoutInCell="1" allowOverlap="1" wp14:anchorId="553802B2" wp14:editId="60CC485E">
            <wp:simplePos x="0" y="0"/>
            <wp:positionH relativeFrom="column">
              <wp:posOffset>1879600</wp:posOffset>
            </wp:positionH>
            <wp:positionV relativeFrom="paragraph">
              <wp:posOffset>13970</wp:posOffset>
            </wp:positionV>
            <wp:extent cx="2946400" cy="947551"/>
            <wp:effectExtent l="0" t="0" r="0" b="5080"/>
            <wp:wrapNone/>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46400" cy="947551"/>
                    </a:xfrm>
                    <a:prstGeom prst="rect">
                      <a:avLst/>
                    </a:prstGeom>
                  </pic:spPr>
                </pic:pic>
              </a:graphicData>
            </a:graphic>
            <wp14:sizeRelH relativeFrom="page">
              <wp14:pctWidth>0</wp14:pctWidth>
            </wp14:sizeRelH>
            <wp14:sizeRelV relativeFrom="page">
              <wp14:pctHeight>0</wp14:pctHeight>
            </wp14:sizeRelV>
          </wp:anchor>
        </w:drawing>
      </w:r>
    </w:p>
    <w:p w14:paraId="13D3E307" w14:textId="77777777" w:rsidR="00480413" w:rsidRDefault="00480413" w:rsidP="003F2A9A">
      <w:pPr>
        <w:jc w:val="center"/>
      </w:pPr>
    </w:p>
    <w:p w14:paraId="42B94182" w14:textId="77777777" w:rsidR="00480413" w:rsidRDefault="00480413" w:rsidP="003F2A9A">
      <w:pPr>
        <w:jc w:val="center"/>
      </w:pPr>
    </w:p>
    <w:p w14:paraId="5812FA62" w14:textId="77777777" w:rsidR="00480413" w:rsidRDefault="00480413" w:rsidP="003F2A9A">
      <w:pPr>
        <w:jc w:val="center"/>
      </w:pPr>
    </w:p>
    <w:p w14:paraId="6B1C597D" w14:textId="77777777" w:rsidR="00480413" w:rsidRDefault="00480413" w:rsidP="003F2A9A">
      <w:pPr>
        <w:jc w:val="center"/>
      </w:pPr>
    </w:p>
    <w:p w14:paraId="39A21316" w14:textId="77777777" w:rsidR="00480413" w:rsidRDefault="00480413" w:rsidP="003F2A9A">
      <w:pPr>
        <w:jc w:val="center"/>
      </w:pPr>
    </w:p>
    <w:p w14:paraId="19C30471" w14:textId="77777777" w:rsidR="00480413" w:rsidRDefault="00480413" w:rsidP="003F2A9A">
      <w:pPr>
        <w:jc w:val="center"/>
      </w:pPr>
    </w:p>
    <w:p w14:paraId="698E2788" w14:textId="77777777" w:rsidR="00265653" w:rsidRPr="00A31992" w:rsidRDefault="68660EC8" w:rsidP="003F2A9A">
      <w:pPr>
        <w:rPr>
          <w:rFonts w:eastAsiaTheme="minorEastAsia"/>
          <w:b/>
          <w:bCs/>
          <w:u w:val="single"/>
        </w:rPr>
      </w:pPr>
      <w:r w:rsidRPr="020B59F7">
        <w:rPr>
          <w:rFonts w:asciiTheme="minorHAnsi" w:eastAsiaTheme="minorEastAsia" w:hAnsiTheme="minorHAnsi" w:cstheme="minorBidi"/>
          <w:b/>
          <w:bCs/>
          <w:u w:val="single"/>
        </w:rPr>
        <w:t>Clinician</w:t>
      </w:r>
      <w:r w:rsidR="258817B4" w:rsidRPr="020B59F7">
        <w:rPr>
          <w:rFonts w:asciiTheme="minorHAnsi" w:eastAsiaTheme="minorEastAsia" w:hAnsiTheme="minorHAnsi" w:cstheme="minorBidi"/>
          <w:b/>
          <w:bCs/>
          <w:u w:val="single"/>
        </w:rPr>
        <w:t xml:space="preserve"> guide for </w:t>
      </w:r>
      <w:r w:rsidR="57E888DB" w:rsidRPr="020B59F7">
        <w:rPr>
          <w:rFonts w:asciiTheme="minorHAnsi" w:eastAsiaTheme="minorEastAsia" w:hAnsiTheme="minorHAnsi" w:cstheme="minorBidi"/>
          <w:b/>
          <w:bCs/>
          <w:u w:val="single"/>
        </w:rPr>
        <w:t>s</w:t>
      </w:r>
      <w:r w:rsidR="258817B4" w:rsidRPr="020B59F7">
        <w:rPr>
          <w:rFonts w:asciiTheme="minorHAnsi" w:eastAsiaTheme="minorEastAsia" w:hAnsiTheme="minorHAnsi" w:cstheme="minorBidi"/>
          <w:b/>
          <w:bCs/>
          <w:u w:val="single"/>
        </w:rPr>
        <w:t xml:space="preserve">hared </w:t>
      </w:r>
      <w:r w:rsidR="5FEE18AB" w:rsidRPr="020B59F7">
        <w:rPr>
          <w:rFonts w:asciiTheme="minorHAnsi" w:eastAsiaTheme="minorEastAsia" w:hAnsiTheme="minorHAnsi" w:cstheme="minorBidi"/>
          <w:b/>
          <w:bCs/>
          <w:u w:val="single"/>
        </w:rPr>
        <w:t>c</w:t>
      </w:r>
      <w:r w:rsidR="258817B4" w:rsidRPr="020B59F7">
        <w:rPr>
          <w:rFonts w:asciiTheme="minorHAnsi" w:eastAsiaTheme="minorEastAsia" w:hAnsiTheme="minorHAnsi" w:cstheme="minorBidi"/>
          <w:b/>
          <w:bCs/>
          <w:u w:val="single"/>
        </w:rPr>
        <w:t>are discussions</w:t>
      </w:r>
      <w:r w:rsidR="3B11F6D7" w:rsidRPr="020B59F7">
        <w:rPr>
          <w:rFonts w:asciiTheme="minorHAnsi" w:eastAsiaTheme="minorEastAsia" w:hAnsiTheme="minorHAnsi" w:cstheme="minorBidi"/>
          <w:b/>
          <w:bCs/>
          <w:u w:val="single"/>
        </w:rPr>
        <w:t xml:space="preserve"> with clients</w:t>
      </w:r>
      <w:r w:rsidR="258817B4" w:rsidRPr="020B59F7">
        <w:rPr>
          <w:rFonts w:asciiTheme="minorHAnsi" w:eastAsiaTheme="minorEastAsia" w:hAnsiTheme="minorHAnsi" w:cstheme="minorBidi"/>
          <w:b/>
          <w:bCs/>
          <w:u w:val="single"/>
        </w:rPr>
        <w:t>:</w:t>
      </w:r>
    </w:p>
    <w:p w14:paraId="0D8F8D5C" w14:textId="77777777" w:rsidR="00CD38C2" w:rsidRPr="00B9595E" w:rsidRDefault="3EE3C096" w:rsidP="003F2A9A">
      <w:pPr>
        <w:rPr>
          <w:rFonts w:asciiTheme="minorHAnsi" w:hAnsiTheme="minorHAnsi" w:cstheme="minorHAnsi"/>
          <w:sz w:val="22"/>
          <w:szCs w:val="22"/>
        </w:rPr>
      </w:pPr>
      <w:r w:rsidRPr="00B9595E">
        <w:rPr>
          <w:rFonts w:asciiTheme="minorHAnsi" w:hAnsiTheme="minorHAnsi" w:cstheme="minorHAnsi"/>
          <w:sz w:val="22"/>
          <w:szCs w:val="22"/>
        </w:rPr>
        <w:t xml:space="preserve">When discussing shared care with a client </w:t>
      </w:r>
      <w:r w:rsidR="0C9F5456" w:rsidRPr="00B9595E">
        <w:rPr>
          <w:rFonts w:asciiTheme="minorHAnsi" w:hAnsiTheme="minorHAnsi" w:cstheme="minorHAnsi"/>
          <w:sz w:val="22"/>
          <w:szCs w:val="22"/>
        </w:rPr>
        <w:t>i</w:t>
      </w:r>
      <w:r w:rsidR="70016E14" w:rsidRPr="00B9595E">
        <w:rPr>
          <w:rFonts w:asciiTheme="minorHAnsi" w:hAnsiTheme="minorHAnsi" w:cstheme="minorHAnsi"/>
          <w:sz w:val="22"/>
          <w:szCs w:val="22"/>
        </w:rPr>
        <w:t xml:space="preserve">t is important </w:t>
      </w:r>
      <w:r w:rsidRPr="00B9595E">
        <w:rPr>
          <w:rFonts w:asciiTheme="minorHAnsi" w:hAnsiTheme="minorHAnsi" w:cstheme="minorHAnsi"/>
          <w:sz w:val="22"/>
          <w:szCs w:val="22"/>
        </w:rPr>
        <w:t xml:space="preserve">to </w:t>
      </w:r>
      <w:r w:rsidR="210C82F5" w:rsidRPr="00B9595E">
        <w:rPr>
          <w:rFonts w:asciiTheme="minorHAnsi" w:hAnsiTheme="minorHAnsi" w:cstheme="minorHAnsi"/>
          <w:sz w:val="22"/>
          <w:szCs w:val="22"/>
        </w:rPr>
        <w:t xml:space="preserve">inform them </w:t>
      </w:r>
      <w:r w:rsidR="007E4160">
        <w:rPr>
          <w:rFonts w:asciiTheme="minorHAnsi" w:hAnsiTheme="minorHAnsi" w:cstheme="minorHAnsi"/>
          <w:sz w:val="22"/>
          <w:szCs w:val="22"/>
        </w:rPr>
        <w:t>about the natural progression of moving to shared care as they progress through their recovery</w:t>
      </w:r>
      <w:r w:rsidR="09C13ECD" w:rsidRPr="00B9595E">
        <w:rPr>
          <w:rFonts w:asciiTheme="minorHAnsi" w:hAnsiTheme="minorHAnsi" w:cstheme="minorHAnsi"/>
          <w:sz w:val="22"/>
          <w:szCs w:val="22"/>
        </w:rPr>
        <w:t>. For example</w:t>
      </w:r>
      <w:r w:rsidR="0B697056" w:rsidRPr="00B9595E">
        <w:rPr>
          <w:rFonts w:asciiTheme="minorHAnsi" w:hAnsiTheme="minorHAnsi" w:cstheme="minorHAnsi"/>
          <w:sz w:val="22"/>
          <w:szCs w:val="22"/>
        </w:rPr>
        <w:t>,</w:t>
      </w:r>
      <w:r w:rsidR="09C13ECD" w:rsidRPr="00B9595E">
        <w:rPr>
          <w:rFonts w:asciiTheme="minorHAnsi" w:hAnsiTheme="minorHAnsi" w:cstheme="minorHAnsi"/>
          <w:sz w:val="22"/>
          <w:szCs w:val="22"/>
        </w:rPr>
        <w:t xml:space="preserve"> you could congratulate your client for </w:t>
      </w:r>
      <w:r w:rsidR="36EF279D" w:rsidRPr="00B9595E">
        <w:rPr>
          <w:rFonts w:asciiTheme="minorHAnsi" w:hAnsiTheme="minorHAnsi" w:cstheme="minorHAnsi"/>
          <w:sz w:val="22"/>
          <w:szCs w:val="22"/>
        </w:rPr>
        <w:t xml:space="preserve">participating in treatment and </w:t>
      </w:r>
      <w:r w:rsidR="4E644B88" w:rsidRPr="00B9595E">
        <w:rPr>
          <w:rFonts w:asciiTheme="minorHAnsi" w:hAnsiTheme="minorHAnsi" w:cstheme="minorHAnsi"/>
          <w:sz w:val="22"/>
          <w:szCs w:val="22"/>
        </w:rPr>
        <w:t>progressing to a stage where they</w:t>
      </w:r>
      <w:r w:rsidR="3135ED26" w:rsidRPr="00B9595E">
        <w:rPr>
          <w:rFonts w:asciiTheme="minorHAnsi" w:hAnsiTheme="minorHAnsi" w:cstheme="minorHAnsi"/>
          <w:sz w:val="22"/>
          <w:szCs w:val="22"/>
        </w:rPr>
        <w:t xml:space="preserve"> no longer</w:t>
      </w:r>
      <w:r w:rsidR="4E644B88" w:rsidRPr="00B9595E">
        <w:rPr>
          <w:rFonts w:asciiTheme="minorHAnsi" w:hAnsiTheme="minorHAnsi" w:cstheme="minorHAnsi"/>
          <w:sz w:val="22"/>
          <w:szCs w:val="22"/>
        </w:rPr>
        <w:t xml:space="preserve"> need intensive case management</w:t>
      </w:r>
      <w:r w:rsidR="7677ED24" w:rsidRPr="00B9595E">
        <w:rPr>
          <w:rFonts w:asciiTheme="minorHAnsi" w:hAnsiTheme="minorHAnsi" w:cstheme="minorHAnsi"/>
          <w:sz w:val="22"/>
          <w:szCs w:val="22"/>
        </w:rPr>
        <w:t>,</w:t>
      </w:r>
      <w:r w:rsidR="3135ED26" w:rsidRPr="00B9595E">
        <w:rPr>
          <w:rFonts w:asciiTheme="minorHAnsi" w:hAnsiTheme="minorHAnsi" w:cstheme="minorHAnsi"/>
          <w:sz w:val="22"/>
          <w:szCs w:val="22"/>
        </w:rPr>
        <w:t xml:space="preserve"> then explain shared care and how you will be supporting them to</w:t>
      </w:r>
      <w:r w:rsidR="7677ED24" w:rsidRPr="00B9595E">
        <w:rPr>
          <w:rFonts w:asciiTheme="minorHAnsi" w:hAnsiTheme="minorHAnsi" w:cstheme="minorHAnsi"/>
          <w:sz w:val="22"/>
          <w:szCs w:val="22"/>
        </w:rPr>
        <w:t xml:space="preserve"> transition to the model of care. </w:t>
      </w:r>
      <w:r w:rsidR="4EB129B3" w:rsidRPr="00B9595E">
        <w:rPr>
          <w:rFonts w:asciiTheme="minorHAnsi" w:hAnsiTheme="minorHAnsi" w:cstheme="minorHAnsi"/>
          <w:sz w:val="22"/>
          <w:szCs w:val="22"/>
        </w:rPr>
        <w:t>U</w:t>
      </w:r>
      <w:r w:rsidR="5A2BBE9B" w:rsidRPr="00B9595E">
        <w:rPr>
          <w:rFonts w:asciiTheme="minorHAnsi" w:hAnsiTheme="minorHAnsi" w:cstheme="minorHAnsi"/>
          <w:sz w:val="22"/>
          <w:szCs w:val="22"/>
        </w:rPr>
        <w:t>sing statements such as</w:t>
      </w:r>
      <w:r w:rsidR="70016E14" w:rsidRPr="00B9595E">
        <w:rPr>
          <w:rFonts w:asciiTheme="minorHAnsi" w:hAnsiTheme="minorHAnsi" w:cstheme="minorHAnsi"/>
          <w:sz w:val="22"/>
          <w:szCs w:val="22"/>
        </w:rPr>
        <w:t xml:space="preserve"> “</w:t>
      </w:r>
      <w:r w:rsidR="0334E6E0" w:rsidRPr="00B9595E">
        <w:rPr>
          <w:rFonts w:asciiTheme="minorHAnsi" w:hAnsiTheme="minorHAnsi" w:cstheme="minorHAnsi"/>
          <w:sz w:val="22"/>
          <w:szCs w:val="22"/>
        </w:rPr>
        <w:t xml:space="preserve">you have the </w:t>
      </w:r>
      <w:r w:rsidR="70016E14" w:rsidRPr="00B9595E">
        <w:rPr>
          <w:rFonts w:asciiTheme="minorHAnsi" w:hAnsiTheme="minorHAnsi" w:cstheme="minorHAnsi"/>
          <w:sz w:val="22"/>
          <w:szCs w:val="22"/>
        </w:rPr>
        <w:t xml:space="preserve">option </w:t>
      </w:r>
      <w:r w:rsidR="0334E6E0" w:rsidRPr="00B9595E">
        <w:rPr>
          <w:rFonts w:asciiTheme="minorHAnsi" w:hAnsiTheme="minorHAnsi" w:cstheme="minorHAnsi"/>
          <w:sz w:val="22"/>
          <w:szCs w:val="22"/>
        </w:rPr>
        <w:t>of shared care</w:t>
      </w:r>
      <w:r w:rsidR="70016E14" w:rsidRPr="00B9595E">
        <w:rPr>
          <w:rFonts w:asciiTheme="minorHAnsi" w:hAnsiTheme="minorHAnsi" w:cstheme="minorHAnsi"/>
          <w:sz w:val="22"/>
          <w:szCs w:val="22"/>
        </w:rPr>
        <w:t>” or “if you agree we can do shared care”</w:t>
      </w:r>
      <w:r w:rsidR="4EB129B3" w:rsidRPr="00B9595E">
        <w:rPr>
          <w:rFonts w:asciiTheme="minorHAnsi" w:hAnsiTheme="minorHAnsi" w:cstheme="minorHAnsi"/>
          <w:sz w:val="22"/>
          <w:szCs w:val="22"/>
        </w:rPr>
        <w:t xml:space="preserve"> </w:t>
      </w:r>
      <w:r w:rsidR="4F432060" w:rsidRPr="00B9595E">
        <w:rPr>
          <w:rFonts w:asciiTheme="minorHAnsi" w:hAnsiTheme="minorHAnsi" w:cstheme="minorHAnsi"/>
          <w:sz w:val="22"/>
          <w:szCs w:val="22"/>
        </w:rPr>
        <w:t xml:space="preserve">invites </w:t>
      </w:r>
      <w:r w:rsidR="5C8A3E3F" w:rsidRPr="00B9595E">
        <w:rPr>
          <w:rFonts w:asciiTheme="minorHAnsi" w:hAnsiTheme="minorHAnsi" w:cstheme="minorHAnsi"/>
          <w:sz w:val="22"/>
          <w:szCs w:val="22"/>
        </w:rPr>
        <w:t>ambivalence</w:t>
      </w:r>
      <w:r w:rsidR="4F432060" w:rsidRPr="00B9595E">
        <w:rPr>
          <w:rFonts w:asciiTheme="minorHAnsi" w:hAnsiTheme="minorHAnsi" w:cstheme="minorHAnsi"/>
          <w:sz w:val="22"/>
          <w:szCs w:val="22"/>
        </w:rPr>
        <w:t xml:space="preserve"> and promotes reliance</w:t>
      </w:r>
      <w:r w:rsidR="5C8A3E3F" w:rsidRPr="00B9595E">
        <w:rPr>
          <w:rFonts w:asciiTheme="minorHAnsi" w:hAnsiTheme="minorHAnsi" w:cstheme="minorHAnsi"/>
          <w:sz w:val="22"/>
          <w:szCs w:val="22"/>
        </w:rPr>
        <w:t xml:space="preserve"> on our service</w:t>
      </w:r>
      <w:r w:rsidR="4F432060" w:rsidRPr="00B9595E">
        <w:rPr>
          <w:rFonts w:asciiTheme="minorHAnsi" w:hAnsiTheme="minorHAnsi" w:cstheme="minorHAnsi"/>
          <w:sz w:val="22"/>
          <w:szCs w:val="22"/>
        </w:rPr>
        <w:t xml:space="preserve"> rather than</w:t>
      </w:r>
      <w:r w:rsidR="5C8A3E3F" w:rsidRPr="00B9595E">
        <w:rPr>
          <w:rFonts w:asciiTheme="minorHAnsi" w:hAnsiTheme="minorHAnsi" w:cstheme="minorHAnsi"/>
          <w:sz w:val="22"/>
          <w:szCs w:val="22"/>
        </w:rPr>
        <w:t xml:space="preserve"> </w:t>
      </w:r>
      <w:r w:rsidR="7184A422" w:rsidRPr="00B9595E">
        <w:rPr>
          <w:rFonts w:asciiTheme="minorHAnsi" w:hAnsiTheme="minorHAnsi" w:cstheme="minorHAnsi"/>
          <w:sz w:val="22"/>
          <w:szCs w:val="22"/>
        </w:rPr>
        <w:t xml:space="preserve">a recovery focused treatment. </w:t>
      </w:r>
    </w:p>
    <w:p w14:paraId="572ECD0D" w14:textId="77777777" w:rsidR="00B9595E" w:rsidRDefault="00B9595E" w:rsidP="003F2A9A">
      <w:pPr>
        <w:rPr>
          <w:rFonts w:asciiTheme="minorHAnsi" w:hAnsiTheme="minorHAnsi" w:cstheme="minorHAnsi"/>
          <w:sz w:val="22"/>
          <w:szCs w:val="22"/>
        </w:rPr>
      </w:pPr>
    </w:p>
    <w:p w14:paraId="397D4244" w14:textId="77777777" w:rsidR="00A31992" w:rsidRPr="00B9595E" w:rsidRDefault="00027C5D" w:rsidP="003F2A9A">
      <w:pPr>
        <w:rPr>
          <w:rFonts w:asciiTheme="minorHAnsi" w:hAnsiTheme="minorHAnsi" w:cstheme="minorHAnsi"/>
          <w:sz w:val="22"/>
          <w:szCs w:val="22"/>
        </w:rPr>
      </w:pPr>
      <w:r w:rsidRPr="00B9595E">
        <w:rPr>
          <w:rFonts w:asciiTheme="minorHAnsi" w:hAnsiTheme="minorHAnsi" w:cstheme="minorHAnsi"/>
          <w:sz w:val="22"/>
          <w:szCs w:val="22"/>
        </w:rPr>
        <w:t xml:space="preserve">Your </w:t>
      </w:r>
      <w:r w:rsidR="009B433C" w:rsidRPr="00B9595E">
        <w:rPr>
          <w:rFonts w:asciiTheme="minorHAnsi" w:hAnsiTheme="minorHAnsi" w:cstheme="minorHAnsi"/>
          <w:sz w:val="22"/>
          <w:szCs w:val="22"/>
        </w:rPr>
        <w:t xml:space="preserve">aim is to support the client to move to shared care by addressing concerns and identifying barriers. This does not mean everyone needs to be moved </w:t>
      </w:r>
      <w:r w:rsidR="5D69F7E2" w:rsidRPr="00B9595E">
        <w:rPr>
          <w:rFonts w:asciiTheme="minorHAnsi" w:hAnsiTheme="minorHAnsi" w:cstheme="minorHAnsi"/>
          <w:sz w:val="22"/>
          <w:szCs w:val="22"/>
        </w:rPr>
        <w:t>into shared care</w:t>
      </w:r>
      <w:r w:rsidR="009B433C" w:rsidRPr="00B9595E">
        <w:rPr>
          <w:rFonts w:asciiTheme="minorHAnsi" w:hAnsiTheme="minorHAnsi" w:cstheme="minorHAnsi"/>
          <w:sz w:val="22"/>
          <w:szCs w:val="22"/>
        </w:rPr>
        <w:t xml:space="preserve"> quickly or </w:t>
      </w:r>
      <w:r w:rsidR="00E40898" w:rsidRPr="00B9595E">
        <w:rPr>
          <w:rFonts w:asciiTheme="minorHAnsi" w:hAnsiTheme="minorHAnsi" w:cstheme="minorHAnsi"/>
          <w:sz w:val="22"/>
          <w:szCs w:val="22"/>
        </w:rPr>
        <w:t>immediately,</w:t>
      </w:r>
      <w:r w:rsidR="009B433C" w:rsidRPr="00B9595E">
        <w:rPr>
          <w:rFonts w:asciiTheme="minorHAnsi" w:hAnsiTheme="minorHAnsi" w:cstheme="minorHAnsi"/>
          <w:sz w:val="22"/>
          <w:szCs w:val="22"/>
        </w:rPr>
        <w:t xml:space="preserve"> </w:t>
      </w:r>
      <w:r w:rsidR="00AB2585" w:rsidRPr="00B9595E">
        <w:rPr>
          <w:rFonts w:asciiTheme="minorHAnsi" w:hAnsiTheme="minorHAnsi" w:cstheme="minorHAnsi"/>
          <w:sz w:val="22"/>
          <w:szCs w:val="22"/>
        </w:rPr>
        <w:t xml:space="preserve">(and our more complex clients may never be transitioned) </w:t>
      </w:r>
      <w:r w:rsidR="009B433C" w:rsidRPr="00B9595E">
        <w:rPr>
          <w:rFonts w:asciiTheme="minorHAnsi" w:hAnsiTheme="minorHAnsi" w:cstheme="minorHAnsi"/>
          <w:sz w:val="22"/>
          <w:szCs w:val="22"/>
        </w:rPr>
        <w:t xml:space="preserve">but the discussion should start occurring on admission for new clients and </w:t>
      </w:r>
      <w:r w:rsidR="00563173" w:rsidRPr="00B9595E">
        <w:rPr>
          <w:rFonts w:asciiTheme="minorHAnsi" w:hAnsiTheme="minorHAnsi" w:cstheme="minorHAnsi"/>
          <w:sz w:val="22"/>
          <w:szCs w:val="22"/>
        </w:rPr>
        <w:t xml:space="preserve">on review for </w:t>
      </w:r>
      <w:r w:rsidR="00910279" w:rsidRPr="00B9595E">
        <w:rPr>
          <w:rFonts w:asciiTheme="minorHAnsi" w:hAnsiTheme="minorHAnsi" w:cstheme="minorHAnsi"/>
          <w:sz w:val="22"/>
          <w:szCs w:val="22"/>
        </w:rPr>
        <w:t xml:space="preserve">existing clients. </w:t>
      </w:r>
    </w:p>
    <w:p w14:paraId="1563FCAD" w14:textId="77777777" w:rsidR="00B9595E" w:rsidRDefault="00B9595E" w:rsidP="003F2A9A">
      <w:pPr>
        <w:rPr>
          <w:rFonts w:asciiTheme="minorHAnsi" w:hAnsiTheme="minorHAnsi" w:cstheme="minorHAnsi"/>
          <w:sz w:val="22"/>
          <w:szCs w:val="22"/>
        </w:rPr>
      </w:pPr>
    </w:p>
    <w:p w14:paraId="37E147BF" w14:textId="77777777" w:rsidR="00165DC0" w:rsidRDefault="61372E47" w:rsidP="003F2A9A">
      <w:pPr>
        <w:rPr>
          <w:rFonts w:asciiTheme="minorHAnsi" w:hAnsiTheme="minorHAnsi" w:cstheme="minorHAnsi"/>
          <w:sz w:val="22"/>
          <w:szCs w:val="22"/>
        </w:rPr>
      </w:pPr>
      <w:r w:rsidRPr="00B9595E">
        <w:rPr>
          <w:rFonts w:asciiTheme="minorHAnsi" w:hAnsiTheme="minorHAnsi" w:cstheme="minorHAnsi"/>
          <w:sz w:val="22"/>
          <w:szCs w:val="22"/>
        </w:rPr>
        <w:t>The following are FAQ</w:t>
      </w:r>
      <w:r w:rsidR="5B27E219" w:rsidRPr="00B9595E">
        <w:rPr>
          <w:rFonts w:asciiTheme="minorHAnsi" w:hAnsiTheme="minorHAnsi" w:cstheme="minorHAnsi"/>
          <w:sz w:val="22"/>
          <w:szCs w:val="22"/>
        </w:rPr>
        <w:t>s</w:t>
      </w:r>
      <w:r w:rsidRPr="00B9595E">
        <w:rPr>
          <w:rFonts w:asciiTheme="minorHAnsi" w:hAnsiTheme="minorHAnsi" w:cstheme="minorHAnsi"/>
          <w:sz w:val="22"/>
          <w:szCs w:val="22"/>
        </w:rPr>
        <w:t xml:space="preserve"> </w:t>
      </w:r>
      <w:r w:rsidR="145F6D4C" w:rsidRPr="00B9595E">
        <w:rPr>
          <w:rFonts w:asciiTheme="minorHAnsi" w:hAnsiTheme="minorHAnsi" w:cstheme="minorHAnsi"/>
          <w:sz w:val="22"/>
          <w:szCs w:val="22"/>
        </w:rPr>
        <w:t>and response guide</w:t>
      </w:r>
      <w:r w:rsidRPr="00B9595E">
        <w:rPr>
          <w:rFonts w:asciiTheme="minorHAnsi" w:hAnsiTheme="minorHAnsi" w:cstheme="minorHAnsi"/>
          <w:sz w:val="22"/>
          <w:szCs w:val="22"/>
        </w:rPr>
        <w:t xml:space="preserve"> that should be discussed with clients when talking about shared care.</w:t>
      </w:r>
    </w:p>
    <w:p w14:paraId="588A4E7D" w14:textId="77777777" w:rsidR="001D16BD" w:rsidRDefault="001D16BD" w:rsidP="003F2A9A">
      <w:pPr>
        <w:rPr>
          <w:rFonts w:asciiTheme="minorHAnsi" w:hAnsiTheme="minorHAnsi" w:cstheme="minorHAnsi"/>
          <w:b/>
          <w:bCs/>
        </w:rPr>
      </w:pPr>
    </w:p>
    <w:p w14:paraId="4CF20506" w14:textId="77777777" w:rsidR="001D16BD" w:rsidRPr="001D16BD" w:rsidRDefault="001D16BD" w:rsidP="003F2A9A">
      <w:pPr>
        <w:rPr>
          <w:rStyle w:val="normaltextrun"/>
          <w:rFonts w:asciiTheme="minorHAnsi" w:hAnsiTheme="minorHAnsi" w:cstheme="minorHAnsi"/>
          <w:b/>
          <w:bCs/>
          <w:caps/>
          <w:color w:val="0D0D0D"/>
          <w:spacing w:val="12"/>
          <w:position w:val="3"/>
        </w:rPr>
      </w:pPr>
      <w:r w:rsidRPr="001D16BD">
        <w:rPr>
          <w:rFonts w:asciiTheme="minorHAnsi" w:hAnsiTheme="minorHAnsi" w:cstheme="minorHAnsi"/>
          <w:b/>
          <w:bCs/>
        </w:rPr>
        <w:t>What is meant by shared care?</w:t>
      </w:r>
    </w:p>
    <w:p w14:paraId="7BB79B6E" w14:textId="77777777" w:rsidR="00165DC0" w:rsidRDefault="00165DC0" w:rsidP="003F2A9A">
      <w:pPr>
        <w:rPr>
          <w:rFonts w:asciiTheme="minorHAnsi" w:hAnsiTheme="minorHAnsi" w:cstheme="minorHAnsi"/>
          <w:sz w:val="22"/>
          <w:szCs w:val="22"/>
        </w:rPr>
      </w:pPr>
      <w:r w:rsidRPr="001D16BD">
        <w:rPr>
          <w:rFonts w:asciiTheme="minorHAnsi" w:hAnsiTheme="minorHAnsi" w:cstheme="minorHAnsi"/>
          <w:sz w:val="22"/>
          <w:szCs w:val="22"/>
          <w:lang w:val="en-US"/>
        </w:rPr>
        <w:t>You have done the hard work and have progressed well in your treatment</w:t>
      </w:r>
      <w:r w:rsidR="00063F90" w:rsidRPr="001D16BD">
        <w:rPr>
          <w:rFonts w:asciiTheme="minorHAnsi" w:hAnsiTheme="minorHAnsi" w:cstheme="minorHAnsi"/>
          <w:sz w:val="22"/>
          <w:szCs w:val="22"/>
          <w:lang w:val="en-US"/>
        </w:rPr>
        <w:t>. This</w:t>
      </w:r>
      <w:r w:rsidR="008466D8" w:rsidRPr="001D16BD">
        <w:rPr>
          <w:rFonts w:asciiTheme="minorHAnsi" w:hAnsiTheme="minorHAnsi" w:cstheme="minorHAnsi"/>
          <w:sz w:val="22"/>
          <w:szCs w:val="22"/>
          <w:lang w:val="en-US"/>
        </w:rPr>
        <w:t xml:space="preserve"> mean</w:t>
      </w:r>
      <w:r w:rsidR="00063F90" w:rsidRPr="001D16BD">
        <w:rPr>
          <w:rFonts w:asciiTheme="minorHAnsi" w:hAnsiTheme="minorHAnsi" w:cstheme="minorHAnsi"/>
          <w:sz w:val="22"/>
          <w:szCs w:val="22"/>
          <w:lang w:val="en-US"/>
        </w:rPr>
        <w:t>s</w:t>
      </w:r>
      <w:r w:rsidR="008466D8" w:rsidRPr="001D16BD">
        <w:rPr>
          <w:rFonts w:asciiTheme="minorHAnsi" w:hAnsiTheme="minorHAnsi" w:cstheme="minorHAnsi"/>
          <w:sz w:val="22"/>
          <w:szCs w:val="22"/>
          <w:lang w:val="en-US"/>
        </w:rPr>
        <w:t xml:space="preserve"> you</w:t>
      </w:r>
      <w:r w:rsidR="00BF01CC" w:rsidRPr="001D16BD">
        <w:rPr>
          <w:rFonts w:asciiTheme="minorHAnsi" w:hAnsiTheme="minorHAnsi" w:cstheme="minorHAnsi"/>
          <w:sz w:val="22"/>
          <w:szCs w:val="22"/>
          <w:lang w:val="en-US"/>
        </w:rPr>
        <w:t xml:space="preserve"> no longer need </w:t>
      </w:r>
      <w:r w:rsidR="009F0731" w:rsidRPr="001D16BD">
        <w:rPr>
          <w:rFonts w:asciiTheme="minorHAnsi" w:hAnsiTheme="minorHAnsi" w:cstheme="minorHAnsi"/>
          <w:sz w:val="22"/>
          <w:szCs w:val="22"/>
          <w:lang w:val="en-US"/>
        </w:rPr>
        <w:t xml:space="preserve">intensive case management. </w:t>
      </w:r>
      <w:r w:rsidR="00063F90" w:rsidRPr="001D16BD">
        <w:rPr>
          <w:rFonts w:asciiTheme="minorHAnsi" w:hAnsiTheme="minorHAnsi" w:cstheme="minorHAnsi"/>
          <w:sz w:val="22"/>
          <w:szCs w:val="22"/>
          <w:lang w:val="en-US"/>
        </w:rPr>
        <w:t>Y</w:t>
      </w:r>
      <w:r w:rsidRPr="001D16BD">
        <w:rPr>
          <w:rFonts w:asciiTheme="minorHAnsi" w:hAnsiTheme="minorHAnsi" w:cstheme="minorHAnsi"/>
          <w:sz w:val="22"/>
          <w:szCs w:val="22"/>
          <w:lang w:val="en-US"/>
        </w:rPr>
        <w:t xml:space="preserve">our GP (or other suitable prescriber) is now the perfect person to monitor and maintain your opioid treatment along with your general health – just like any other chronic health condition. </w:t>
      </w:r>
      <w:r w:rsidR="00267BE7" w:rsidRPr="001D16BD">
        <w:rPr>
          <w:rFonts w:asciiTheme="minorHAnsi" w:hAnsiTheme="minorHAnsi" w:cstheme="minorHAnsi"/>
          <w:sz w:val="22"/>
          <w:szCs w:val="22"/>
          <w:lang w:val="en-US"/>
        </w:rPr>
        <w:t>They will attend to your routine monitoring and script provision and we will step back</w:t>
      </w:r>
      <w:r w:rsidR="002306E3" w:rsidRPr="001D16BD">
        <w:rPr>
          <w:rFonts w:asciiTheme="minorHAnsi" w:hAnsiTheme="minorHAnsi" w:cstheme="minorHAnsi"/>
          <w:sz w:val="22"/>
          <w:szCs w:val="22"/>
          <w:lang w:val="en-US"/>
        </w:rPr>
        <w:t xml:space="preserve"> </w:t>
      </w:r>
      <w:r w:rsidR="0009292F" w:rsidRPr="001D16BD">
        <w:rPr>
          <w:rFonts w:asciiTheme="minorHAnsi" w:hAnsiTheme="minorHAnsi" w:cstheme="minorHAnsi"/>
          <w:sz w:val="22"/>
          <w:szCs w:val="22"/>
          <w:lang w:val="en-US"/>
        </w:rPr>
        <w:t>but be there to help when needed.</w:t>
      </w:r>
      <w:r w:rsidR="0009292F" w:rsidRPr="001D16BD">
        <w:rPr>
          <w:rFonts w:asciiTheme="minorHAnsi" w:hAnsiTheme="minorHAnsi" w:cstheme="minorHAnsi"/>
          <w:sz w:val="22"/>
          <w:szCs w:val="22"/>
        </w:rPr>
        <w:t xml:space="preserve"> </w:t>
      </w:r>
    </w:p>
    <w:p w14:paraId="4DD2CC83" w14:textId="77777777" w:rsidR="001D16BD" w:rsidRPr="001D16BD" w:rsidRDefault="001D16BD" w:rsidP="003F2A9A">
      <w:pPr>
        <w:rPr>
          <w:rFonts w:asciiTheme="minorHAnsi" w:hAnsiTheme="minorHAnsi" w:cstheme="minorHAnsi"/>
          <w:sz w:val="22"/>
          <w:szCs w:val="22"/>
        </w:rPr>
      </w:pPr>
    </w:p>
    <w:p w14:paraId="2AFC99AE" w14:textId="77777777" w:rsidR="001D16BD" w:rsidRPr="001D16BD" w:rsidRDefault="001D16BD" w:rsidP="003F2A9A">
      <w:pPr>
        <w:rPr>
          <w:rFonts w:asciiTheme="minorHAnsi" w:hAnsiTheme="minorHAnsi" w:cstheme="minorHAnsi"/>
          <w:b/>
          <w:bCs/>
        </w:rPr>
      </w:pPr>
      <w:r w:rsidRPr="001D16BD">
        <w:rPr>
          <w:rFonts w:asciiTheme="minorHAnsi" w:hAnsiTheme="minorHAnsi" w:cstheme="minorHAnsi"/>
          <w:b/>
          <w:bCs/>
        </w:rPr>
        <w:t>Why are you moving to shared care arrangements?</w:t>
      </w:r>
    </w:p>
    <w:p w14:paraId="37A064C1" w14:textId="77777777" w:rsidR="3402B529" w:rsidRDefault="3402B529" w:rsidP="003F2A9A">
      <w:pPr>
        <w:rPr>
          <w:rFonts w:asciiTheme="minorHAnsi" w:hAnsiTheme="minorHAnsi" w:cstheme="minorHAnsi"/>
          <w:sz w:val="22"/>
          <w:szCs w:val="22"/>
        </w:rPr>
      </w:pPr>
      <w:r w:rsidRPr="001D16BD">
        <w:rPr>
          <w:rFonts w:asciiTheme="minorHAnsi" w:hAnsiTheme="minorHAnsi" w:cstheme="minorHAnsi"/>
          <w:sz w:val="22"/>
          <w:szCs w:val="22"/>
        </w:rPr>
        <w:t xml:space="preserve">The focus of a specialised health service is to provide assessment and treatment planning, with ongoing case management and specialty care reserved for people with complex health needs whose care cannot be managed by community doctors. Routine monitoring and management </w:t>
      </w:r>
      <w:r w:rsidR="079C24DA" w:rsidRPr="001D16BD">
        <w:rPr>
          <w:rFonts w:asciiTheme="minorHAnsi" w:hAnsiTheme="minorHAnsi" w:cstheme="minorHAnsi"/>
          <w:sz w:val="22"/>
          <w:szCs w:val="22"/>
        </w:rPr>
        <w:t>are</w:t>
      </w:r>
      <w:r w:rsidRPr="001D16BD">
        <w:rPr>
          <w:rFonts w:asciiTheme="minorHAnsi" w:hAnsiTheme="minorHAnsi" w:cstheme="minorHAnsi"/>
          <w:sz w:val="22"/>
          <w:szCs w:val="22"/>
        </w:rPr>
        <w:t xml:space="preserve"> then transferred to your doctor. By having a shared care arrangement, we help you receive the right treatment at the right place and right time, and we continue to provide timely access to our specialist services.</w:t>
      </w:r>
    </w:p>
    <w:p w14:paraId="1F4610F7" w14:textId="77777777" w:rsidR="001D16BD" w:rsidRDefault="001D16BD" w:rsidP="003F2A9A">
      <w:pPr>
        <w:rPr>
          <w:rFonts w:asciiTheme="minorHAnsi" w:hAnsiTheme="minorHAnsi" w:cstheme="minorHAnsi"/>
          <w:sz w:val="22"/>
          <w:szCs w:val="22"/>
        </w:rPr>
      </w:pPr>
    </w:p>
    <w:p w14:paraId="5E0586D4" w14:textId="77777777" w:rsidR="001D16BD" w:rsidRPr="001D16BD" w:rsidRDefault="001D16BD" w:rsidP="003F2A9A">
      <w:pPr>
        <w:rPr>
          <w:rFonts w:asciiTheme="minorHAnsi" w:hAnsiTheme="minorHAnsi" w:cstheme="minorHAnsi"/>
          <w:b/>
          <w:bCs/>
        </w:rPr>
      </w:pPr>
      <w:r w:rsidRPr="001D16BD">
        <w:rPr>
          <w:rFonts w:asciiTheme="minorHAnsi" w:hAnsiTheme="minorHAnsi" w:cstheme="minorHAnsi"/>
          <w:b/>
          <w:bCs/>
        </w:rPr>
        <w:t>What does this mean for me?</w:t>
      </w:r>
    </w:p>
    <w:p w14:paraId="15126E93" w14:textId="77777777" w:rsidR="009133F1" w:rsidRPr="004604C9" w:rsidRDefault="009133F1" w:rsidP="003F2A9A">
      <w:pPr>
        <w:pStyle w:val="ListParagraph"/>
        <w:numPr>
          <w:ilvl w:val="0"/>
          <w:numId w:val="1"/>
        </w:numPr>
        <w:spacing w:line="240" w:lineRule="auto"/>
      </w:pPr>
      <w:r w:rsidRPr="004604C9">
        <w:t>Your health care will be monitored by one person in one place.</w:t>
      </w:r>
    </w:p>
    <w:p w14:paraId="7F28C508" w14:textId="77777777" w:rsidR="009133F1" w:rsidRPr="004604C9" w:rsidRDefault="4E2E0FA3" w:rsidP="003F2A9A">
      <w:pPr>
        <w:pStyle w:val="ListParagraph"/>
        <w:numPr>
          <w:ilvl w:val="0"/>
          <w:numId w:val="1"/>
        </w:numPr>
        <w:spacing w:line="240" w:lineRule="auto"/>
      </w:pPr>
      <w:r>
        <w:t xml:space="preserve">Your dosing will not change! Your </w:t>
      </w:r>
      <w:r w:rsidR="77AE7A6A">
        <w:t>d</w:t>
      </w:r>
      <w:r>
        <w:t>octor will provide your script to your pharmacy just as we have done.</w:t>
      </w:r>
    </w:p>
    <w:p w14:paraId="5A1BB69F" w14:textId="77777777" w:rsidR="009133F1" w:rsidRPr="004604C9" w:rsidRDefault="4E2E0FA3" w:rsidP="003F2A9A">
      <w:pPr>
        <w:pStyle w:val="ListParagraph"/>
        <w:numPr>
          <w:ilvl w:val="0"/>
          <w:numId w:val="1"/>
        </w:numPr>
        <w:spacing w:line="240" w:lineRule="auto"/>
      </w:pPr>
      <w:r>
        <w:t xml:space="preserve">You will remain registered with our clinic and will still have a </w:t>
      </w:r>
      <w:r w:rsidR="76DFE258">
        <w:t>c</w:t>
      </w:r>
      <w:r>
        <w:t xml:space="preserve">ase </w:t>
      </w:r>
      <w:r w:rsidR="18A770A3">
        <w:t>m</w:t>
      </w:r>
      <w:r>
        <w:t xml:space="preserve">anager. They will support you and your </w:t>
      </w:r>
      <w:r w:rsidR="30C58829">
        <w:t>d</w:t>
      </w:r>
      <w:r>
        <w:t xml:space="preserve">octor during the </w:t>
      </w:r>
      <w:r w:rsidR="41BEBBBE">
        <w:t>change</w:t>
      </w:r>
      <w:r>
        <w:t xml:space="preserve"> to shared care and be a backup if either of you have any concerns.  </w:t>
      </w:r>
    </w:p>
    <w:p w14:paraId="7439CF32" w14:textId="77777777" w:rsidR="009133F1" w:rsidRPr="004604C9" w:rsidRDefault="4E2E0FA3" w:rsidP="003F2A9A">
      <w:pPr>
        <w:pStyle w:val="ListParagraph"/>
        <w:numPr>
          <w:ilvl w:val="0"/>
          <w:numId w:val="1"/>
        </w:numPr>
        <w:spacing w:line="240" w:lineRule="auto"/>
      </w:pPr>
      <w:r>
        <w:t xml:space="preserve">Your </w:t>
      </w:r>
      <w:r w:rsidR="201ECCAF">
        <w:t>c</w:t>
      </w:r>
      <w:r>
        <w:t xml:space="preserve">ase </w:t>
      </w:r>
      <w:r w:rsidR="6C4315B4">
        <w:t>m</w:t>
      </w:r>
      <w:r>
        <w:t xml:space="preserve">anager will </w:t>
      </w:r>
      <w:r w:rsidR="03CC2D09">
        <w:t>check-in</w:t>
      </w:r>
      <w:r>
        <w:t xml:space="preserve"> with your </w:t>
      </w:r>
      <w:r w:rsidR="081D590C">
        <w:t>d</w:t>
      </w:r>
      <w:r>
        <w:t>octor to ensure your treatment remains appropriate and any issues are addressed quickly.</w:t>
      </w:r>
    </w:p>
    <w:p w14:paraId="68CE9E68" w14:textId="77777777" w:rsidR="009133F1" w:rsidRDefault="009133F1" w:rsidP="003F2A9A">
      <w:pPr>
        <w:pStyle w:val="ListParagraph"/>
        <w:numPr>
          <w:ilvl w:val="0"/>
          <w:numId w:val="1"/>
        </w:numPr>
        <w:spacing w:line="240" w:lineRule="auto"/>
      </w:pPr>
      <w:r>
        <w:t xml:space="preserve">Your </w:t>
      </w:r>
      <w:r w:rsidR="01C37BAC">
        <w:t xml:space="preserve">regular reviews will now be with your doctor, </w:t>
      </w:r>
      <w:r>
        <w:t>and you</w:t>
      </w:r>
      <w:r w:rsidR="3B197842">
        <w:t xml:space="preserve"> will be</w:t>
      </w:r>
      <w:r>
        <w:t xml:space="preserve"> review</w:t>
      </w:r>
      <w:r w:rsidR="3AE6A043">
        <w:t>ed at the clinic once a year</w:t>
      </w:r>
      <w:r>
        <w:t>.</w:t>
      </w:r>
    </w:p>
    <w:p w14:paraId="599FF5B0" w14:textId="77777777" w:rsidR="001D16BD" w:rsidRPr="001D16BD" w:rsidRDefault="001D16BD" w:rsidP="001D16BD">
      <w:pPr>
        <w:rPr>
          <w:rFonts w:asciiTheme="minorHAnsi" w:hAnsiTheme="minorHAnsi" w:cstheme="minorHAnsi"/>
          <w:b/>
          <w:bCs/>
        </w:rPr>
      </w:pPr>
      <w:r w:rsidRPr="001D16BD">
        <w:rPr>
          <w:rFonts w:asciiTheme="minorHAnsi" w:hAnsiTheme="minorHAnsi" w:cstheme="minorHAnsi"/>
          <w:b/>
          <w:bCs/>
        </w:rPr>
        <w:t>Do I have to move to a shared care arrangement?</w:t>
      </w:r>
    </w:p>
    <w:p w14:paraId="68A14F14" w14:textId="77777777" w:rsidR="007B7379" w:rsidRDefault="007B7379" w:rsidP="003F2A9A">
      <w:pPr>
        <w:rPr>
          <w:rFonts w:asciiTheme="minorHAnsi" w:hAnsiTheme="minorHAnsi" w:cstheme="minorHAnsi"/>
          <w:sz w:val="22"/>
          <w:szCs w:val="22"/>
        </w:rPr>
      </w:pPr>
      <w:r w:rsidRPr="001D16BD">
        <w:rPr>
          <w:rFonts w:asciiTheme="minorHAnsi" w:hAnsiTheme="minorHAnsi" w:cstheme="minorHAnsi"/>
          <w:sz w:val="22"/>
          <w:szCs w:val="22"/>
        </w:rPr>
        <w:t xml:space="preserve">Shared care </w:t>
      </w:r>
      <w:r w:rsidR="2AE64E50" w:rsidRPr="001D16BD">
        <w:rPr>
          <w:rFonts w:asciiTheme="minorHAnsi" w:hAnsiTheme="minorHAnsi" w:cstheme="minorHAnsi"/>
          <w:sz w:val="22"/>
          <w:szCs w:val="22"/>
        </w:rPr>
        <w:t xml:space="preserve">is now the standard </w:t>
      </w:r>
      <w:r w:rsidRPr="001D16BD">
        <w:rPr>
          <w:rFonts w:asciiTheme="minorHAnsi" w:hAnsiTheme="minorHAnsi" w:cstheme="minorHAnsi"/>
          <w:sz w:val="22"/>
          <w:szCs w:val="22"/>
        </w:rPr>
        <w:t xml:space="preserve">model of care for </w:t>
      </w:r>
      <w:r w:rsidR="540E9254" w:rsidRPr="001D16BD">
        <w:rPr>
          <w:rFonts w:asciiTheme="minorHAnsi" w:hAnsiTheme="minorHAnsi" w:cstheme="minorHAnsi"/>
          <w:sz w:val="22"/>
          <w:szCs w:val="22"/>
        </w:rPr>
        <w:t>the Alcohol and Drug Service</w:t>
      </w:r>
      <w:r w:rsidRPr="001D16BD">
        <w:rPr>
          <w:rFonts w:asciiTheme="minorHAnsi" w:hAnsiTheme="minorHAnsi" w:cstheme="minorHAnsi"/>
          <w:sz w:val="22"/>
          <w:szCs w:val="22"/>
        </w:rPr>
        <w:t xml:space="preserve">.  This does not mean that you will be </w:t>
      </w:r>
      <w:r w:rsidR="76F89339" w:rsidRPr="001D16BD">
        <w:rPr>
          <w:rFonts w:asciiTheme="minorHAnsi" w:hAnsiTheme="minorHAnsi" w:cstheme="minorHAnsi"/>
          <w:sz w:val="22"/>
          <w:szCs w:val="22"/>
        </w:rPr>
        <w:t>made to en</w:t>
      </w:r>
      <w:r w:rsidRPr="001D16BD">
        <w:rPr>
          <w:rFonts w:asciiTheme="minorHAnsi" w:hAnsiTheme="minorHAnsi" w:cstheme="minorHAnsi"/>
          <w:sz w:val="22"/>
          <w:szCs w:val="22"/>
        </w:rPr>
        <w:t>t</w:t>
      </w:r>
      <w:r w:rsidR="76F89339" w:rsidRPr="001D16BD">
        <w:rPr>
          <w:rFonts w:asciiTheme="minorHAnsi" w:hAnsiTheme="minorHAnsi" w:cstheme="minorHAnsi"/>
          <w:sz w:val="22"/>
          <w:szCs w:val="22"/>
        </w:rPr>
        <w:t>er shared care</w:t>
      </w:r>
      <w:r w:rsidRPr="001D16BD">
        <w:rPr>
          <w:rFonts w:asciiTheme="minorHAnsi" w:hAnsiTheme="minorHAnsi" w:cstheme="minorHAnsi"/>
          <w:sz w:val="22"/>
          <w:szCs w:val="22"/>
        </w:rPr>
        <w:t xml:space="preserve"> before you are ready</w:t>
      </w:r>
      <w:r w:rsidR="221D7395" w:rsidRPr="001D16BD">
        <w:rPr>
          <w:rFonts w:asciiTheme="minorHAnsi" w:hAnsiTheme="minorHAnsi" w:cstheme="minorHAnsi"/>
          <w:sz w:val="22"/>
          <w:szCs w:val="22"/>
        </w:rPr>
        <w:t>,</w:t>
      </w:r>
      <w:r w:rsidRPr="001D16BD">
        <w:rPr>
          <w:rFonts w:asciiTheme="minorHAnsi" w:hAnsiTheme="minorHAnsi" w:cstheme="minorHAnsi"/>
          <w:sz w:val="22"/>
          <w:szCs w:val="22"/>
        </w:rPr>
        <w:t xml:space="preserve"> but if you</w:t>
      </w:r>
      <w:r w:rsidR="127E4662" w:rsidRPr="001D16BD">
        <w:rPr>
          <w:rFonts w:asciiTheme="minorHAnsi" w:hAnsiTheme="minorHAnsi" w:cstheme="minorHAnsi"/>
          <w:sz w:val="22"/>
          <w:szCs w:val="22"/>
        </w:rPr>
        <w:t>r</w:t>
      </w:r>
      <w:r w:rsidRPr="001D16BD">
        <w:rPr>
          <w:rFonts w:asciiTheme="minorHAnsi" w:hAnsiTheme="minorHAnsi" w:cstheme="minorHAnsi"/>
          <w:sz w:val="22"/>
          <w:szCs w:val="22"/>
        </w:rPr>
        <w:t xml:space="preserve"> treating team</w:t>
      </w:r>
      <w:r w:rsidR="6AE0FE67" w:rsidRPr="001D16BD">
        <w:rPr>
          <w:rFonts w:asciiTheme="minorHAnsi" w:hAnsiTheme="minorHAnsi" w:cstheme="minorHAnsi"/>
          <w:sz w:val="22"/>
          <w:szCs w:val="22"/>
        </w:rPr>
        <w:t xml:space="preserve"> have assessed you</w:t>
      </w:r>
      <w:r w:rsidRPr="001D16BD">
        <w:rPr>
          <w:rFonts w:asciiTheme="minorHAnsi" w:hAnsiTheme="minorHAnsi" w:cstheme="minorHAnsi"/>
          <w:sz w:val="22"/>
          <w:szCs w:val="22"/>
        </w:rPr>
        <w:t xml:space="preserve"> as suitable </w:t>
      </w:r>
      <w:r w:rsidR="00C74529">
        <w:rPr>
          <w:rFonts w:asciiTheme="minorHAnsi" w:hAnsiTheme="minorHAnsi" w:cstheme="minorHAnsi"/>
          <w:sz w:val="22"/>
          <w:szCs w:val="22"/>
        </w:rPr>
        <w:t>we</w:t>
      </w:r>
      <w:r w:rsidRPr="001D16BD">
        <w:rPr>
          <w:rFonts w:asciiTheme="minorHAnsi" w:hAnsiTheme="minorHAnsi" w:cstheme="minorHAnsi"/>
          <w:sz w:val="22"/>
          <w:szCs w:val="22"/>
        </w:rPr>
        <w:t xml:space="preserve"> will start working with you to address any concerns you may have and to resolve any barriers to </w:t>
      </w:r>
      <w:r w:rsidR="44273600" w:rsidRPr="001D16BD">
        <w:rPr>
          <w:rFonts w:asciiTheme="minorHAnsi" w:hAnsiTheme="minorHAnsi" w:cstheme="minorHAnsi"/>
          <w:sz w:val="22"/>
          <w:szCs w:val="22"/>
        </w:rPr>
        <w:t>shared care</w:t>
      </w:r>
      <w:r w:rsidRPr="001D16BD">
        <w:rPr>
          <w:rFonts w:asciiTheme="minorHAnsi" w:hAnsiTheme="minorHAnsi" w:cstheme="minorHAnsi"/>
          <w:sz w:val="22"/>
          <w:szCs w:val="22"/>
        </w:rPr>
        <w:t xml:space="preserve">. </w:t>
      </w:r>
    </w:p>
    <w:p w14:paraId="0F63B2EC" w14:textId="77777777" w:rsidR="001D16BD" w:rsidRDefault="001D16BD" w:rsidP="003F2A9A">
      <w:pPr>
        <w:rPr>
          <w:rFonts w:asciiTheme="minorHAnsi" w:hAnsiTheme="minorHAnsi" w:cstheme="minorHAnsi"/>
          <w:sz w:val="22"/>
          <w:szCs w:val="22"/>
        </w:rPr>
      </w:pPr>
    </w:p>
    <w:p w14:paraId="7ED3B67C" w14:textId="77777777" w:rsidR="001D16BD" w:rsidRPr="001D16BD" w:rsidRDefault="001D16BD" w:rsidP="003F2A9A">
      <w:pPr>
        <w:rPr>
          <w:rFonts w:asciiTheme="minorHAnsi" w:hAnsiTheme="minorHAnsi" w:cstheme="minorHAnsi"/>
          <w:b/>
          <w:bCs/>
        </w:rPr>
      </w:pPr>
      <w:r w:rsidRPr="001D16BD">
        <w:rPr>
          <w:rFonts w:asciiTheme="minorHAnsi" w:hAnsiTheme="minorHAnsi" w:cstheme="minorHAnsi"/>
          <w:b/>
          <w:bCs/>
        </w:rPr>
        <w:t>What will I have to do?</w:t>
      </w:r>
    </w:p>
    <w:p w14:paraId="533F593C" w14:textId="6434AD5C" w:rsidR="00587E4C" w:rsidRDefault="00587E4C" w:rsidP="003F2A9A">
      <w:pPr>
        <w:rPr>
          <w:rFonts w:asciiTheme="minorHAnsi" w:hAnsiTheme="minorHAnsi" w:cstheme="minorHAnsi"/>
          <w:sz w:val="22"/>
          <w:szCs w:val="22"/>
        </w:rPr>
      </w:pPr>
      <w:r w:rsidRPr="001D16BD">
        <w:rPr>
          <w:rFonts w:asciiTheme="minorHAnsi" w:hAnsiTheme="minorHAnsi" w:cstheme="minorHAnsi"/>
          <w:sz w:val="22"/>
          <w:szCs w:val="22"/>
        </w:rPr>
        <w:t xml:space="preserve">That’s the good part – you don’t have to do anything!! If you would like to talk to your </w:t>
      </w:r>
      <w:r w:rsidR="5F21B0A1" w:rsidRPr="001D16BD">
        <w:rPr>
          <w:rFonts w:asciiTheme="minorHAnsi" w:hAnsiTheme="minorHAnsi" w:cstheme="minorHAnsi"/>
          <w:sz w:val="22"/>
          <w:szCs w:val="22"/>
        </w:rPr>
        <w:t>d</w:t>
      </w:r>
      <w:r w:rsidRPr="001D16BD">
        <w:rPr>
          <w:rFonts w:asciiTheme="minorHAnsi" w:hAnsiTheme="minorHAnsi" w:cstheme="minorHAnsi"/>
          <w:sz w:val="22"/>
          <w:szCs w:val="22"/>
        </w:rPr>
        <w:t xml:space="preserve">octor about your </w:t>
      </w:r>
      <w:r w:rsidR="1E16E6D1" w:rsidRPr="001D16BD">
        <w:rPr>
          <w:rFonts w:asciiTheme="minorHAnsi" w:hAnsiTheme="minorHAnsi" w:cstheme="minorHAnsi"/>
          <w:sz w:val="22"/>
          <w:szCs w:val="22"/>
        </w:rPr>
        <w:t>treatment</w:t>
      </w:r>
      <w:r w:rsidRPr="001D16BD">
        <w:rPr>
          <w:rFonts w:asciiTheme="minorHAnsi" w:hAnsiTheme="minorHAnsi" w:cstheme="minorHAnsi"/>
          <w:sz w:val="22"/>
          <w:szCs w:val="22"/>
        </w:rPr>
        <w:t xml:space="preserve"> and their involvement</w:t>
      </w:r>
      <w:r w:rsidR="270FC66E" w:rsidRPr="001D16BD">
        <w:rPr>
          <w:rFonts w:asciiTheme="minorHAnsi" w:hAnsiTheme="minorHAnsi" w:cstheme="minorHAnsi"/>
          <w:sz w:val="22"/>
          <w:szCs w:val="22"/>
        </w:rPr>
        <w:t xml:space="preserve"> -</w:t>
      </w:r>
      <w:r w:rsidRPr="001D16BD">
        <w:rPr>
          <w:rFonts w:asciiTheme="minorHAnsi" w:hAnsiTheme="minorHAnsi" w:cstheme="minorHAnsi"/>
          <w:sz w:val="22"/>
          <w:szCs w:val="22"/>
        </w:rPr>
        <w:t xml:space="preserve"> go for it</w:t>
      </w:r>
      <w:r w:rsidR="0ACB1AE1" w:rsidRPr="001D16BD">
        <w:rPr>
          <w:rFonts w:asciiTheme="minorHAnsi" w:hAnsiTheme="minorHAnsi" w:cstheme="minorHAnsi"/>
          <w:sz w:val="22"/>
          <w:szCs w:val="22"/>
        </w:rPr>
        <w:t>,</w:t>
      </w:r>
      <w:r w:rsidRPr="001D16BD">
        <w:rPr>
          <w:rFonts w:asciiTheme="minorHAnsi" w:hAnsiTheme="minorHAnsi" w:cstheme="minorHAnsi"/>
          <w:sz w:val="22"/>
          <w:szCs w:val="22"/>
        </w:rPr>
        <w:t xml:space="preserve"> but if not</w:t>
      </w:r>
      <w:r w:rsidR="6F227284" w:rsidRPr="001D16BD">
        <w:rPr>
          <w:rFonts w:asciiTheme="minorHAnsi" w:hAnsiTheme="minorHAnsi" w:cstheme="minorHAnsi"/>
          <w:sz w:val="22"/>
          <w:szCs w:val="22"/>
        </w:rPr>
        <w:t>,</w:t>
      </w:r>
      <w:r w:rsidRPr="001D16BD">
        <w:rPr>
          <w:rFonts w:asciiTheme="minorHAnsi" w:hAnsiTheme="minorHAnsi" w:cstheme="minorHAnsi"/>
          <w:sz w:val="22"/>
          <w:szCs w:val="22"/>
        </w:rPr>
        <w:t xml:space="preserve"> </w:t>
      </w:r>
      <w:r w:rsidR="00C74529">
        <w:rPr>
          <w:rFonts w:asciiTheme="minorHAnsi" w:hAnsiTheme="minorHAnsi" w:cstheme="minorHAnsi"/>
          <w:sz w:val="22"/>
          <w:szCs w:val="22"/>
        </w:rPr>
        <w:t>we</w:t>
      </w:r>
      <w:r w:rsidRPr="001D16BD">
        <w:rPr>
          <w:rFonts w:asciiTheme="minorHAnsi" w:hAnsiTheme="minorHAnsi" w:cstheme="minorHAnsi"/>
          <w:sz w:val="22"/>
          <w:szCs w:val="22"/>
        </w:rPr>
        <w:t xml:space="preserve"> will talk to </w:t>
      </w:r>
      <w:r w:rsidR="06733974" w:rsidRPr="001D16BD">
        <w:rPr>
          <w:rFonts w:asciiTheme="minorHAnsi" w:hAnsiTheme="minorHAnsi" w:cstheme="minorHAnsi"/>
          <w:sz w:val="22"/>
          <w:szCs w:val="22"/>
        </w:rPr>
        <w:t>them</w:t>
      </w:r>
      <w:r w:rsidRPr="001D16BD">
        <w:rPr>
          <w:rFonts w:asciiTheme="minorHAnsi" w:hAnsiTheme="minorHAnsi" w:cstheme="minorHAnsi"/>
          <w:sz w:val="22"/>
          <w:szCs w:val="22"/>
        </w:rPr>
        <w:t xml:space="preserve"> and make sure they have everything they need to support your ongoing treatment. </w:t>
      </w:r>
      <w:r w:rsidR="00F36D54">
        <w:rPr>
          <w:rFonts w:asciiTheme="minorHAnsi" w:hAnsiTheme="minorHAnsi" w:cstheme="minorHAnsi"/>
          <w:sz w:val="22"/>
          <w:szCs w:val="22"/>
        </w:rPr>
        <w:t xml:space="preserve"> </w:t>
      </w:r>
      <w:r w:rsidR="00C74529">
        <w:rPr>
          <w:rFonts w:asciiTheme="minorHAnsi" w:hAnsiTheme="minorHAnsi" w:cstheme="minorHAnsi"/>
          <w:sz w:val="22"/>
          <w:szCs w:val="22"/>
        </w:rPr>
        <w:t>We</w:t>
      </w:r>
      <w:r w:rsidRPr="001D16BD">
        <w:rPr>
          <w:rFonts w:asciiTheme="minorHAnsi" w:hAnsiTheme="minorHAnsi" w:cstheme="minorHAnsi"/>
          <w:sz w:val="22"/>
          <w:szCs w:val="22"/>
        </w:rPr>
        <w:t xml:space="preserve"> will let you know when you need to attend your first appointment with your doctor and can answer any other questions you might have.</w:t>
      </w:r>
    </w:p>
    <w:p w14:paraId="404F36C0" w14:textId="77777777" w:rsidR="001D16BD" w:rsidRDefault="001D16BD" w:rsidP="003F2A9A">
      <w:pPr>
        <w:rPr>
          <w:rFonts w:asciiTheme="minorHAnsi" w:hAnsiTheme="minorHAnsi" w:cstheme="minorHAnsi"/>
          <w:sz w:val="22"/>
          <w:szCs w:val="22"/>
        </w:rPr>
      </w:pPr>
    </w:p>
    <w:p w14:paraId="39F4496E" w14:textId="77777777" w:rsidR="001D16BD" w:rsidRPr="001D16BD" w:rsidRDefault="001D16BD" w:rsidP="003F2A9A">
      <w:pPr>
        <w:rPr>
          <w:rFonts w:asciiTheme="minorHAnsi" w:hAnsiTheme="minorHAnsi" w:cstheme="minorHAnsi"/>
          <w:b/>
          <w:bCs/>
        </w:rPr>
      </w:pPr>
      <w:r w:rsidRPr="001D16BD">
        <w:rPr>
          <w:rFonts w:asciiTheme="minorHAnsi" w:hAnsiTheme="minorHAnsi" w:cstheme="minorHAnsi"/>
          <w:b/>
          <w:bCs/>
        </w:rPr>
        <w:t>What if I don’t have a regular doctor?</w:t>
      </w:r>
    </w:p>
    <w:p w14:paraId="6BB1C717" w14:textId="77777777" w:rsidR="003D1818" w:rsidRDefault="003D1818" w:rsidP="003F2A9A">
      <w:pPr>
        <w:rPr>
          <w:rFonts w:asciiTheme="minorHAnsi" w:hAnsiTheme="minorHAnsi" w:cstheme="minorHAnsi"/>
          <w:sz w:val="22"/>
          <w:szCs w:val="22"/>
        </w:rPr>
      </w:pPr>
      <w:r w:rsidRPr="001D16BD">
        <w:rPr>
          <w:rFonts w:asciiTheme="minorHAnsi" w:hAnsiTheme="minorHAnsi" w:cstheme="minorHAnsi"/>
          <w:sz w:val="22"/>
          <w:szCs w:val="22"/>
        </w:rPr>
        <w:t>To maintain good health</w:t>
      </w:r>
      <w:r w:rsidR="34C9F2E4" w:rsidRPr="001D16BD">
        <w:rPr>
          <w:rFonts w:asciiTheme="minorHAnsi" w:hAnsiTheme="minorHAnsi" w:cstheme="minorHAnsi"/>
          <w:sz w:val="22"/>
          <w:szCs w:val="22"/>
        </w:rPr>
        <w:t>,</w:t>
      </w:r>
      <w:r w:rsidRPr="001D16BD">
        <w:rPr>
          <w:rFonts w:asciiTheme="minorHAnsi" w:hAnsiTheme="minorHAnsi" w:cstheme="minorHAnsi"/>
          <w:sz w:val="22"/>
          <w:szCs w:val="22"/>
        </w:rPr>
        <w:t xml:space="preserve"> it is important to h</w:t>
      </w:r>
      <w:r w:rsidR="61C53163" w:rsidRPr="001D16BD">
        <w:rPr>
          <w:rFonts w:asciiTheme="minorHAnsi" w:hAnsiTheme="minorHAnsi" w:cstheme="minorHAnsi"/>
          <w:sz w:val="22"/>
          <w:szCs w:val="22"/>
        </w:rPr>
        <w:t>ave</w:t>
      </w:r>
      <w:r w:rsidRPr="001D16BD">
        <w:rPr>
          <w:rFonts w:asciiTheme="minorHAnsi" w:hAnsiTheme="minorHAnsi" w:cstheme="minorHAnsi"/>
          <w:sz w:val="22"/>
          <w:szCs w:val="22"/>
        </w:rPr>
        <w:t xml:space="preserve"> a regular </w:t>
      </w:r>
      <w:r w:rsidR="66B9969A" w:rsidRPr="001D16BD">
        <w:rPr>
          <w:rFonts w:asciiTheme="minorHAnsi" w:hAnsiTheme="minorHAnsi" w:cstheme="minorHAnsi"/>
          <w:sz w:val="22"/>
          <w:szCs w:val="22"/>
        </w:rPr>
        <w:t>d</w:t>
      </w:r>
      <w:r w:rsidRPr="001D16BD">
        <w:rPr>
          <w:rFonts w:asciiTheme="minorHAnsi" w:hAnsiTheme="minorHAnsi" w:cstheme="minorHAnsi"/>
          <w:sz w:val="22"/>
          <w:szCs w:val="22"/>
        </w:rPr>
        <w:t>octor – someone who</w:t>
      </w:r>
      <w:r w:rsidR="22B1CF21" w:rsidRPr="001D16BD">
        <w:rPr>
          <w:rFonts w:asciiTheme="minorHAnsi" w:hAnsiTheme="minorHAnsi" w:cstheme="minorHAnsi"/>
          <w:sz w:val="22"/>
          <w:szCs w:val="22"/>
        </w:rPr>
        <w:t xml:space="preserve"> makes </w:t>
      </w:r>
      <w:r w:rsidRPr="001D16BD">
        <w:rPr>
          <w:rFonts w:asciiTheme="minorHAnsi" w:hAnsiTheme="minorHAnsi" w:cstheme="minorHAnsi"/>
          <w:sz w:val="22"/>
          <w:szCs w:val="22"/>
        </w:rPr>
        <w:t xml:space="preserve">sure you receive </w:t>
      </w:r>
      <w:r w:rsidR="4BC66386" w:rsidRPr="001D16BD">
        <w:rPr>
          <w:rFonts w:asciiTheme="minorHAnsi" w:hAnsiTheme="minorHAnsi" w:cstheme="minorHAnsi"/>
          <w:sz w:val="22"/>
          <w:szCs w:val="22"/>
        </w:rPr>
        <w:t>the right</w:t>
      </w:r>
      <w:r w:rsidR="70CC1301" w:rsidRPr="001D16BD">
        <w:rPr>
          <w:rFonts w:asciiTheme="minorHAnsi" w:hAnsiTheme="minorHAnsi" w:cstheme="minorHAnsi"/>
          <w:sz w:val="22"/>
          <w:szCs w:val="22"/>
        </w:rPr>
        <w:t xml:space="preserve"> </w:t>
      </w:r>
      <w:r w:rsidRPr="001D16BD">
        <w:rPr>
          <w:rFonts w:asciiTheme="minorHAnsi" w:hAnsiTheme="minorHAnsi" w:cstheme="minorHAnsi"/>
          <w:sz w:val="22"/>
          <w:szCs w:val="22"/>
        </w:rPr>
        <w:t xml:space="preserve">health assessments and monitoring. If you don’t currently have a regular </w:t>
      </w:r>
      <w:r w:rsidR="3F30ECD0" w:rsidRPr="001D16BD">
        <w:rPr>
          <w:rFonts w:asciiTheme="minorHAnsi" w:hAnsiTheme="minorHAnsi" w:cstheme="minorHAnsi"/>
          <w:sz w:val="22"/>
          <w:szCs w:val="22"/>
        </w:rPr>
        <w:t>d</w:t>
      </w:r>
      <w:r w:rsidRPr="001D16BD">
        <w:rPr>
          <w:rFonts w:asciiTheme="minorHAnsi" w:hAnsiTheme="minorHAnsi" w:cstheme="minorHAnsi"/>
          <w:sz w:val="22"/>
          <w:szCs w:val="22"/>
        </w:rPr>
        <w:t>octor</w:t>
      </w:r>
      <w:r w:rsidR="622D840E" w:rsidRPr="001D16BD">
        <w:rPr>
          <w:rFonts w:asciiTheme="minorHAnsi" w:hAnsiTheme="minorHAnsi" w:cstheme="minorHAnsi"/>
          <w:sz w:val="22"/>
          <w:szCs w:val="22"/>
        </w:rPr>
        <w:t>,</w:t>
      </w:r>
      <w:r w:rsidRPr="001D16BD">
        <w:rPr>
          <w:rFonts w:asciiTheme="minorHAnsi" w:hAnsiTheme="minorHAnsi" w:cstheme="minorHAnsi"/>
          <w:sz w:val="22"/>
          <w:szCs w:val="22"/>
        </w:rPr>
        <w:t xml:space="preserve"> we can help you find one in your area. </w:t>
      </w:r>
      <w:bookmarkStart w:id="0" w:name="_Hlk41462805"/>
      <w:bookmarkEnd w:id="0"/>
    </w:p>
    <w:p w14:paraId="1E2FBE29" w14:textId="77777777" w:rsidR="001D16BD" w:rsidRDefault="001D16BD" w:rsidP="003F2A9A">
      <w:pPr>
        <w:rPr>
          <w:rFonts w:asciiTheme="minorHAnsi" w:hAnsiTheme="minorHAnsi" w:cstheme="minorHAnsi"/>
          <w:sz w:val="22"/>
          <w:szCs w:val="22"/>
        </w:rPr>
      </w:pPr>
    </w:p>
    <w:p w14:paraId="289EE7AA" w14:textId="77777777" w:rsidR="001D16BD" w:rsidRPr="001D16BD" w:rsidRDefault="001D16BD" w:rsidP="003F2A9A">
      <w:pPr>
        <w:rPr>
          <w:rFonts w:asciiTheme="minorHAnsi" w:hAnsiTheme="minorHAnsi" w:cstheme="minorHAnsi"/>
          <w:b/>
          <w:bCs/>
        </w:rPr>
      </w:pPr>
      <w:r w:rsidRPr="001D16BD">
        <w:rPr>
          <w:rFonts w:asciiTheme="minorHAnsi" w:hAnsiTheme="minorHAnsi" w:cstheme="minorHAnsi"/>
          <w:b/>
          <w:bCs/>
        </w:rPr>
        <w:t>Will I have to pay for my treatment now?</w:t>
      </w:r>
    </w:p>
    <w:p w14:paraId="732A2425" w14:textId="77777777" w:rsidR="2B1AD432" w:rsidRPr="001D16BD" w:rsidRDefault="2B1AD432" w:rsidP="003F2A9A">
      <w:pPr>
        <w:rPr>
          <w:sz w:val="22"/>
          <w:szCs w:val="22"/>
        </w:rPr>
      </w:pPr>
      <w:r w:rsidRPr="001D16BD">
        <w:rPr>
          <w:rFonts w:ascii="Calibri" w:eastAsia="Calibri" w:hAnsi="Calibri" w:cs="Calibri"/>
          <w:sz w:val="22"/>
          <w:szCs w:val="22"/>
        </w:rPr>
        <w:t xml:space="preserve">If your doctor currently bulk bills your appointments this should not change. </w:t>
      </w:r>
    </w:p>
    <w:p w14:paraId="1445A4AD" w14:textId="0D4439EB" w:rsidR="2B1AD432" w:rsidRPr="001D16BD" w:rsidRDefault="2B1AD432" w:rsidP="003F2A9A">
      <w:pPr>
        <w:rPr>
          <w:sz w:val="22"/>
          <w:szCs w:val="22"/>
        </w:rPr>
      </w:pPr>
      <w:r w:rsidRPr="001D16BD">
        <w:rPr>
          <w:rFonts w:ascii="Calibri" w:eastAsia="Calibri" w:hAnsi="Calibri" w:cs="Calibri"/>
          <w:sz w:val="22"/>
          <w:szCs w:val="22"/>
        </w:rPr>
        <w:t xml:space="preserve">While we have no control over how much a doctor charges, we will advocate for bulk billing of your opioid treatment visits when discussing your shared care with them. </w:t>
      </w:r>
      <w:r w:rsidR="00F36D54">
        <w:rPr>
          <w:rFonts w:ascii="Calibri" w:eastAsia="Calibri" w:hAnsi="Calibri" w:cs="Calibri"/>
          <w:sz w:val="22"/>
          <w:szCs w:val="22"/>
        </w:rPr>
        <w:t xml:space="preserve"> </w:t>
      </w:r>
      <w:r w:rsidRPr="001D16BD">
        <w:rPr>
          <w:rFonts w:ascii="Calibri" w:eastAsia="Calibri" w:hAnsi="Calibri" w:cs="Calibri"/>
          <w:sz w:val="22"/>
          <w:szCs w:val="22"/>
        </w:rPr>
        <w:t xml:space="preserve">The cost of your medication at the pharmacy should remain unchanged.  </w:t>
      </w:r>
    </w:p>
    <w:p w14:paraId="4ECB44E2" w14:textId="77777777" w:rsidR="2E6E79B1" w:rsidRPr="001D16BD" w:rsidRDefault="2E6E79B1" w:rsidP="003F2A9A">
      <w:pPr>
        <w:rPr>
          <w:rFonts w:ascii="Calibri" w:eastAsia="Calibri" w:hAnsi="Calibri" w:cs="Calibri"/>
          <w:sz w:val="22"/>
          <w:szCs w:val="22"/>
        </w:rPr>
      </w:pPr>
    </w:p>
    <w:p w14:paraId="671E693E" w14:textId="77777777" w:rsidR="000A024D" w:rsidRPr="001D16BD" w:rsidRDefault="000A024D" w:rsidP="003F2A9A">
      <w:pPr>
        <w:rPr>
          <w:rFonts w:asciiTheme="minorHAnsi" w:hAnsiTheme="minorHAnsi" w:cstheme="minorHAnsi"/>
          <w:b/>
          <w:bCs/>
          <w:u w:val="single"/>
        </w:rPr>
      </w:pPr>
      <w:r w:rsidRPr="001D16BD">
        <w:rPr>
          <w:rFonts w:asciiTheme="minorHAnsi" w:hAnsiTheme="minorHAnsi" w:cstheme="minorHAnsi"/>
          <w:b/>
          <w:bCs/>
          <w:u w:val="single"/>
        </w:rPr>
        <w:t xml:space="preserve">Clinician guide for </w:t>
      </w:r>
      <w:r w:rsidR="459647B5" w:rsidRPr="001D16BD">
        <w:rPr>
          <w:rFonts w:asciiTheme="minorHAnsi" w:hAnsiTheme="minorHAnsi" w:cstheme="minorHAnsi"/>
          <w:b/>
          <w:bCs/>
          <w:u w:val="single"/>
        </w:rPr>
        <w:t>s</w:t>
      </w:r>
      <w:r w:rsidRPr="001D16BD">
        <w:rPr>
          <w:rFonts w:asciiTheme="minorHAnsi" w:hAnsiTheme="minorHAnsi" w:cstheme="minorHAnsi"/>
          <w:b/>
          <w:bCs/>
          <w:u w:val="single"/>
        </w:rPr>
        <w:t xml:space="preserve">hared </w:t>
      </w:r>
      <w:r w:rsidR="3164E2C1" w:rsidRPr="001D16BD">
        <w:rPr>
          <w:rFonts w:asciiTheme="minorHAnsi" w:hAnsiTheme="minorHAnsi" w:cstheme="minorHAnsi"/>
          <w:b/>
          <w:bCs/>
          <w:u w:val="single"/>
        </w:rPr>
        <w:t>c</w:t>
      </w:r>
      <w:r w:rsidRPr="001D16BD">
        <w:rPr>
          <w:rFonts w:asciiTheme="minorHAnsi" w:hAnsiTheme="minorHAnsi" w:cstheme="minorHAnsi"/>
          <w:b/>
          <w:bCs/>
          <w:u w:val="single"/>
        </w:rPr>
        <w:t xml:space="preserve">are discussions with </w:t>
      </w:r>
      <w:r w:rsidR="5D09F7A9" w:rsidRPr="001D16BD">
        <w:rPr>
          <w:rFonts w:asciiTheme="minorHAnsi" w:hAnsiTheme="minorHAnsi" w:cstheme="minorHAnsi"/>
          <w:b/>
          <w:bCs/>
          <w:u w:val="single"/>
        </w:rPr>
        <w:t>d</w:t>
      </w:r>
      <w:r w:rsidR="00DB06B0" w:rsidRPr="001D16BD">
        <w:rPr>
          <w:rFonts w:asciiTheme="minorHAnsi" w:hAnsiTheme="minorHAnsi" w:cstheme="minorHAnsi"/>
          <w:b/>
          <w:bCs/>
          <w:u w:val="single"/>
        </w:rPr>
        <w:t>octors (community)</w:t>
      </w:r>
      <w:r w:rsidRPr="001D16BD">
        <w:rPr>
          <w:rFonts w:asciiTheme="minorHAnsi" w:hAnsiTheme="minorHAnsi" w:cstheme="minorHAnsi"/>
          <w:b/>
          <w:bCs/>
          <w:u w:val="single"/>
        </w:rPr>
        <w:t>:</w:t>
      </w:r>
    </w:p>
    <w:p w14:paraId="14B852E2" w14:textId="77777777" w:rsidR="00167AF4" w:rsidRDefault="00B319C9" w:rsidP="003F2A9A">
      <w:pPr>
        <w:rPr>
          <w:rFonts w:asciiTheme="minorHAnsi" w:hAnsiTheme="minorHAnsi" w:cstheme="minorHAnsi"/>
          <w:sz w:val="22"/>
          <w:szCs w:val="22"/>
        </w:rPr>
      </w:pPr>
      <w:r w:rsidRPr="001D16BD">
        <w:rPr>
          <w:rFonts w:asciiTheme="minorHAnsi" w:hAnsiTheme="minorHAnsi" w:cstheme="minorHAnsi"/>
          <w:sz w:val="22"/>
          <w:szCs w:val="22"/>
        </w:rPr>
        <w:t xml:space="preserve">When speaking to a </w:t>
      </w:r>
      <w:r w:rsidR="00226D84" w:rsidRPr="001D16BD">
        <w:rPr>
          <w:rFonts w:asciiTheme="minorHAnsi" w:hAnsiTheme="minorHAnsi" w:cstheme="minorHAnsi"/>
          <w:sz w:val="22"/>
          <w:szCs w:val="22"/>
        </w:rPr>
        <w:t xml:space="preserve">potential </w:t>
      </w:r>
      <w:r w:rsidR="3E1F7BF9" w:rsidRPr="001D16BD">
        <w:rPr>
          <w:rFonts w:asciiTheme="minorHAnsi" w:hAnsiTheme="minorHAnsi" w:cstheme="minorHAnsi"/>
          <w:sz w:val="22"/>
          <w:szCs w:val="22"/>
        </w:rPr>
        <w:t>a</w:t>
      </w:r>
      <w:r w:rsidR="00646BE4" w:rsidRPr="001D16BD">
        <w:rPr>
          <w:rFonts w:asciiTheme="minorHAnsi" w:hAnsiTheme="minorHAnsi" w:cstheme="minorHAnsi"/>
          <w:sz w:val="22"/>
          <w:szCs w:val="22"/>
        </w:rPr>
        <w:t xml:space="preserve">pproved </w:t>
      </w:r>
      <w:r w:rsidR="29B8B294" w:rsidRPr="001D16BD">
        <w:rPr>
          <w:rFonts w:asciiTheme="minorHAnsi" w:hAnsiTheme="minorHAnsi" w:cstheme="minorHAnsi"/>
          <w:sz w:val="22"/>
          <w:szCs w:val="22"/>
        </w:rPr>
        <w:t>p</w:t>
      </w:r>
      <w:r w:rsidR="00646BE4" w:rsidRPr="001D16BD">
        <w:rPr>
          <w:rFonts w:asciiTheme="minorHAnsi" w:hAnsiTheme="minorHAnsi" w:cstheme="minorHAnsi"/>
          <w:sz w:val="22"/>
          <w:szCs w:val="22"/>
        </w:rPr>
        <w:t>rescriber (AP)</w:t>
      </w:r>
      <w:r w:rsidR="644141D3" w:rsidRPr="001D16BD">
        <w:rPr>
          <w:rFonts w:asciiTheme="minorHAnsi" w:hAnsiTheme="minorHAnsi" w:cstheme="minorHAnsi"/>
          <w:sz w:val="22"/>
          <w:szCs w:val="22"/>
        </w:rPr>
        <w:t>,</w:t>
      </w:r>
      <w:r w:rsidR="00226D84" w:rsidRPr="001D16BD">
        <w:rPr>
          <w:rFonts w:asciiTheme="minorHAnsi" w:hAnsiTheme="minorHAnsi" w:cstheme="minorHAnsi"/>
          <w:sz w:val="22"/>
          <w:szCs w:val="22"/>
        </w:rPr>
        <w:t xml:space="preserve"> </w:t>
      </w:r>
      <w:r w:rsidR="1C8C8778" w:rsidRPr="001D16BD">
        <w:rPr>
          <w:rFonts w:asciiTheme="minorHAnsi" w:hAnsiTheme="minorHAnsi" w:cstheme="minorHAnsi"/>
          <w:sz w:val="22"/>
          <w:szCs w:val="22"/>
        </w:rPr>
        <w:t>it</w:t>
      </w:r>
      <w:r w:rsidR="002E7DA0" w:rsidRPr="001D16BD">
        <w:rPr>
          <w:rFonts w:asciiTheme="minorHAnsi" w:hAnsiTheme="minorHAnsi" w:cstheme="minorHAnsi"/>
          <w:sz w:val="22"/>
          <w:szCs w:val="22"/>
        </w:rPr>
        <w:t xml:space="preserve"> should be e</w:t>
      </w:r>
      <w:r w:rsidR="4CBA1B7F" w:rsidRPr="001D16BD">
        <w:rPr>
          <w:rFonts w:asciiTheme="minorHAnsi" w:hAnsiTheme="minorHAnsi" w:cstheme="minorHAnsi"/>
          <w:sz w:val="22"/>
          <w:szCs w:val="22"/>
        </w:rPr>
        <w:t>mphasised</w:t>
      </w:r>
      <w:r w:rsidR="002E7DA0" w:rsidRPr="001D16BD">
        <w:rPr>
          <w:rFonts w:asciiTheme="minorHAnsi" w:hAnsiTheme="minorHAnsi" w:cstheme="minorHAnsi"/>
          <w:sz w:val="22"/>
          <w:szCs w:val="22"/>
        </w:rPr>
        <w:t xml:space="preserve"> that this is a supported </w:t>
      </w:r>
      <w:r w:rsidR="00D04871" w:rsidRPr="001D16BD">
        <w:rPr>
          <w:rFonts w:asciiTheme="minorHAnsi" w:hAnsiTheme="minorHAnsi" w:cstheme="minorHAnsi"/>
          <w:sz w:val="22"/>
          <w:szCs w:val="22"/>
        </w:rPr>
        <w:t xml:space="preserve">monitoring role – </w:t>
      </w:r>
      <w:r w:rsidR="3B555151" w:rsidRPr="001D16BD">
        <w:rPr>
          <w:rFonts w:asciiTheme="minorHAnsi" w:hAnsiTheme="minorHAnsi" w:cstheme="minorHAnsi"/>
          <w:sz w:val="22"/>
          <w:szCs w:val="22"/>
        </w:rPr>
        <w:t xml:space="preserve">just </w:t>
      </w:r>
      <w:r w:rsidR="23182E2E" w:rsidRPr="001D16BD">
        <w:rPr>
          <w:rFonts w:asciiTheme="minorHAnsi" w:hAnsiTheme="minorHAnsi" w:cstheme="minorHAnsi"/>
          <w:sz w:val="22"/>
          <w:szCs w:val="22"/>
        </w:rPr>
        <w:t xml:space="preserve">like </w:t>
      </w:r>
      <w:r w:rsidR="7E3CAE7E" w:rsidRPr="001D16BD">
        <w:rPr>
          <w:rFonts w:asciiTheme="minorHAnsi" w:hAnsiTheme="minorHAnsi" w:cstheme="minorHAnsi"/>
          <w:sz w:val="22"/>
          <w:szCs w:val="22"/>
        </w:rPr>
        <w:t xml:space="preserve">the </w:t>
      </w:r>
      <w:r w:rsidR="23182E2E" w:rsidRPr="001D16BD">
        <w:rPr>
          <w:rFonts w:asciiTheme="minorHAnsi" w:hAnsiTheme="minorHAnsi" w:cstheme="minorHAnsi"/>
          <w:sz w:val="22"/>
          <w:szCs w:val="22"/>
        </w:rPr>
        <w:t>care of</w:t>
      </w:r>
      <w:r w:rsidR="00D04871" w:rsidRPr="001D16BD">
        <w:rPr>
          <w:rFonts w:asciiTheme="minorHAnsi" w:hAnsiTheme="minorHAnsi" w:cstheme="minorHAnsi"/>
          <w:sz w:val="22"/>
          <w:szCs w:val="22"/>
        </w:rPr>
        <w:t xml:space="preserve"> other chronic health conditions requiring specialist input</w:t>
      </w:r>
      <w:r w:rsidR="005518AD" w:rsidRPr="001D16BD">
        <w:rPr>
          <w:rFonts w:asciiTheme="minorHAnsi" w:hAnsiTheme="minorHAnsi" w:cstheme="minorHAnsi"/>
          <w:sz w:val="22"/>
          <w:szCs w:val="22"/>
        </w:rPr>
        <w:t>.</w:t>
      </w:r>
      <w:r w:rsidR="006D2118" w:rsidRPr="001D16BD">
        <w:rPr>
          <w:rFonts w:asciiTheme="minorHAnsi" w:hAnsiTheme="minorHAnsi" w:cstheme="minorHAnsi"/>
          <w:sz w:val="22"/>
          <w:szCs w:val="22"/>
        </w:rPr>
        <w:t xml:space="preserve"> </w:t>
      </w:r>
      <w:r w:rsidR="005518AD" w:rsidRPr="001D16BD">
        <w:rPr>
          <w:rFonts w:asciiTheme="minorHAnsi" w:hAnsiTheme="minorHAnsi" w:cstheme="minorHAnsi"/>
          <w:sz w:val="22"/>
          <w:szCs w:val="22"/>
        </w:rPr>
        <w:t>Some of the FAQ</w:t>
      </w:r>
      <w:r w:rsidR="508A65A4" w:rsidRPr="001D16BD">
        <w:rPr>
          <w:rFonts w:asciiTheme="minorHAnsi" w:hAnsiTheme="minorHAnsi" w:cstheme="minorHAnsi"/>
          <w:sz w:val="22"/>
          <w:szCs w:val="22"/>
        </w:rPr>
        <w:t>s</w:t>
      </w:r>
      <w:r w:rsidR="005518AD" w:rsidRPr="001D16BD">
        <w:rPr>
          <w:rFonts w:asciiTheme="minorHAnsi" w:hAnsiTheme="minorHAnsi" w:cstheme="minorHAnsi"/>
          <w:sz w:val="22"/>
          <w:szCs w:val="22"/>
        </w:rPr>
        <w:t xml:space="preserve"> we</w:t>
      </w:r>
      <w:r w:rsidR="00646BE4" w:rsidRPr="001D16BD">
        <w:rPr>
          <w:rFonts w:asciiTheme="minorHAnsi" w:hAnsiTheme="minorHAnsi" w:cstheme="minorHAnsi"/>
          <w:sz w:val="22"/>
          <w:szCs w:val="22"/>
        </w:rPr>
        <w:t xml:space="preserve"> </w:t>
      </w:r>
      <w:r w:rsidR="001F26C7" w:rsidRPr="001D16BD">
        <w:rPr>
          <w:rFonts w:asciiTheme="minorHAnsi" w:hAnsiTheme="minorHAnsi" w:cstheme="minorHAnsi"/>
          <w:sz w:val="22"/>
          <w:szCs w:val="22"/>
        </w:rPr>
        <w:t xml:space="preserve">receive </w:t>
      </w:r>
      <w:r w:rsidR="32C8A8A3" w:rsidRPr="001D16BD">
        <w:rPr>
          <w:rFonts w:asciiTheme="minorHAnsi" w:hAnsiTheme="minorHAnsi" w:cstheme="minorHAnsi"/>
          <w:sz w:val="22"/>
          <w:szCs w:val="22"/>
        </w:rPr>
        <w:t xml:space="preserve">and response guides when speaking </w:t>
      </w:r>
      <w:r w:rsidR="5744D001" w:rsidRPr="001D16BD">
        <w:rPr>
          <w:rFonts w:asciiTheme="minorHAnsi" w:hAnsiTheme="minorHAnsi" w:cstheme="minorHAnsi"/>
          <w:sz w:val="22"/>
          <w:szCs w:val="22"/>
        </w:rPr>
        <w:t xml:space="preserve">to </w:t>
      </w:r>
      <w:r w:rsidR="32C8A8A3" w:rsidRPr="001D16BD">
        <w:rPr>
          <w:rFonts w:asciiTheme="minorHAnsi" w:hAnsiTheme="minorHAnsi" w:cstheme="minorHAnsi"/>
          <w:sz w:val="22"/>
          <w:szCs w:val="22"/>
        </w:rPr>
        <w:t xml:space="preserve">doctors </w:t>
      </w:r>
      <w:r w:rsidR="005518AD" w:rsidRPr="001D16BD">
        <w:rPr>
          <w:rFonts w:asciiTheme="minorHAnsi" w:hAnsiTheme="minorHAnsi" w:cstheme="minorHAnsi"/>
          <w:sz w:val="22"/>
          <w:szCs w:val="22"/>
        </w:rPr>
        <w:t>are below:</w:t>
      </w:r>
    </w:p>
    <w:p w14:paraId="7E505607" w14:textId="77777777" w:rsidR="001D16BD" w:rsidRDefault="001D16BD" w:rsidP="003F2A9A">
      <w:pPr>
        <w:rPr>
          <w:rFonts w:asciiTheme="minorHAnsi" w:hAnsiTheme="minorHAnsi" w:cstheme="minorHAnsi"/>
          <w:sz w:val="22"/>
          <w:szCs w:val="22"/>
        </w:rPr>
      </w:pPr>
    </w:p>
    <w:p w14:paraId="6B015801" w14:textId="77777777" w:rsidR="001D16BD" w:rsidRPr="001D16BD" w:rsidRDefault="001D16BD" w:rsidP="003F2A9A">
      <w:pPr>
        <w:rPr>
          <w:rFonts w:asciiTheme="minorHAnsi" w:hAnsiTheme="minorHAnsi" w:cstheme="minorHAnsi"/>
          <w:b/>
          <w:bCs/>
        </w:rPr>
      </w:pPr>
      <w:r w:rsidRPr="001D16BD">
        <w:rPr>
          <w:rFonts w:asciiTheme="minorHAnsi" w:hAnsiTheme="minorHAnsi" w:cstheme="minorHAnsi"/>
          <w:b/>
          <w:bCs/>
        </w:rPr>
        <w:t>What will I have to do?</w:t>
      </w:r>
    </w:p>
    <w:p w14:paraId="2D9A1C2B" w14:textId="77777777" w:rsidR="00923A4C" w:rsidRPr="001D16BD" w:rsidRDefault="003F2A9A" w:rsidP="003F2A9A">
      <w:pPr>
        <w:numPr>
          <w:ilvl w:val="0"/>
          <w:numId w:val="2"/>
        </w:numPr>
        <w:spacing w:before="100" w:beforeAutospacing="1"/>
        <w:ind w:left="714" w:hanging="357"/>
        <w:rPr>
          <w:rFonts w:asciiTheme="minorHAnsi" w:hAnsiTheme="minorHAnsi" w:cstheme="minorHAnsi"/>
          <w:sz w:val="22"/>
          <w:szCs w:val="22"/>
          <w:lang w:val="en-GB"/>
        </w:rPr>
      </w:pPr>
      <w:r w:rsidRPr="001D16BD">
        <w:rPr>
          <w:rFonts w:asciiTheme="minorHAnsi" w:hAnsiTheme="minorHAnsi" w:cstheme="minorHAnsi"/>
          <w:sz w:val="22"/>
          <w:szCs w:val="22"/>
        </w:rPr>
        <w:t>Conduct a patient r</w:t>
      </w:r>
      <w:r w:rsidR="00923A4C" w:rsidRPr="001D16BD">
        <w:rPr>
          <w:rFonts w:asciiTheme="minorHAnsi" w:hAnsiTheme="minorHAnsi" w:cstheme="minorHAnsi"/>
          <w:sz w:val="22"/>
          <w:szCs w:val="22"/>
        </w:rPr>
        <w:t>eview at least every three months</w:t>
      </w:r>
      <w:r w:rsidR="18B2C46D" w:rsidRPr="001D16BD">
        <w:rPr>
          <w:rFonts w:asciiTheme="minorHAnsi" w:hAnsiTheme="minorHAnsi" w:cstheme="minorHAnsi"/>
          <w:sz w:val="22"/>
          <w:szCs w:val="22"/>
        </w:rPr>
        <w:t>.</w:t>
      </w:r>
      <w:r w:rsidR="00923A4C" w:rsidRPr="001D16BD">
        <w:rPr>
          <w:rFonts w:asciiTheme="minorHAnsi" w:hAnsiTheme="minorHAnsi" w:cstheme="minorHAnsi"/>
          <w:sz w:val="22"/>
          <w:szCs w:val="22"/>
          <w:lang w:val="en-GB"/>
        </w:rPr>
        <w:t> </w:t>
      </w:r>
    </w:p>
    <w:p w14:paraId="0C377691" w14:textId="63E43FCA" w:rsidR="00923A4C" w:rsidRPr="001D16BD" w:rsidRDefault="6D6854DB" w:rsidP="003F2A9A">
      <w:pPr>
        <w:numPr>
          <w:ilvl w:val="0"/>
          <w:numId w:val="2"/>
        </w:numPr>
        <w:spacing w:before="100" w:beforeAutospacing="1"/>
        <w:ind w:left="714" w:hanging="357"/>
        <w:rPr>
          <w:rFonts w:asciiTheme="minorHAnsi" w:hAnsiTheme="minorHAnsi" w:cstheme="minorHAnsi"/>
          <w:sz w:val="22"/>
          <w:szCs w:val="22"/>
          <w:lang w:val="en-GB"/>
        </w:rPr>
      </w:pPr>
      <w:r w:rsidRPr="001D16BD">
        <w:rPr>
          <w:rFonts w:asciiTheme="minorHAnsi" w:hAnsiTheme="minorHAnsi" w:cstheme="minorHAnsi"/>
          <w:sz w:val="22"/>
          <w:szCs w:val="22"/>
        </w:rPr>
        <w:t>P</w:t>
      </w:r>
      <w:r w:rsidR="00923A4C" w:rsidRPr="001D16BD">
        <w:rPr>
          <w:rFonts w:asciiTheme="minorHAnsi" w:hAnsiTheme="minorHAnsi" w:cstheme="minorHAnsi"/>
          <w:sz w:val="22"/>
          <w:szCs w:val="22"/>
        </w:rPr>
        <w:t xml:space="preserve">rovide monthly </w:t>
      </w:r>
      <w:r w:rsidR="00F36D54">
        <w:rPr>
          <w:rFonts w:asciiTheme="minorHAnsi" w:hAnsiTheme="minorHAnsi" w:cstheme="minorHAnsi"/>
          <w:sz w:val="22"/>
          <w:szCs w:val="22"/>
        </w:rPr>
        <w:t xml:space="preserve">QOTP </w:t>
      </w:r>
      <w:r w:rsidR="00923A4C" w:rsidRPr="001D16BD">
        <w:rPr>
          <w:rFonts w:asciiTheme="minorHAnsi" w:hAnsiTheme="minorHAnsi" w:cstheme="minorHAnsi"/>
          <w:sz w:val="22"/>
          <w:szCs w:val="22"/>
        </w:rPr>
        <w:t>prescriptions</w:t>
      </w:r>
      <w:r w:rsidR="00F36D54">
        <w:rPr>
          <w:rFonts w:asciiTheme="minorHAnsi" w:hAnsiTheme="minorHAnsi" w:cstheme="minorHAnsi"/>
          <w:sz w:val="22"/>
          <w:szCs w:val="22"/>
        </w:rPr>
        <w:t xml:space="preserve"> </w:t>
      </w:r>
      <w:r w:rsidR="00923A4C" w:rsidRPr="001D16BD">
        <w:rPr>
          <w:rFonts w:asciiTheme="minorHAnsi" w:hAnsiTheme="minorHAnsi" w:cstheme="minorHAnsi"/>
          <w:sz w:val="22"/>
          <w:szCs w:val="22"/>
        </w:rPr>
        <w:t>to a nominated pharmacy (</w:t>
      </w:r>
      <w:r w:rsidR="303E5C34" w:rsidRPr="001D16BD">
        <w:rPr>
          <w:rFonts w:asciiTheme="minorHAnsi" w:hAnsiTheme="minorHAnsi" w:cstheme="minorHAnsi"/>
          <w:sz w:val="22"/>
          <w:szCs w:val="22"/>
        </w:rPr>
        <w:t xml:space="preserve">you </w:t>
      </w:r>
      <w:r w:rsidR="003F2A9A" w:rsidRPr="001D16BD">
        <w:rPr>
          <w:rFonts w:asciiTheme="minorHAnsi" w:hAnsiTheme="minorHAnsi" w:cstheme="minorHAnsi"/>
          <w:sz w:val="22"/>
          <w:szCs w:val="22"/>
        </w:rPr>
        <w:t>can</w:t>
      </w:r>
      <w:r w:rsidR="00923A4C" w:rsidRPr="001D16BD">
        <w:rPr>
          <w:rFonts w:asciiTheme="minorHAnsi" w:hAnsiTheme="minorHAnsi" w:cstheme="minorHAnsi"/>
          <w:sz w:val="22"/>
          <w:szCs w:val="22"/>
        </w:rPr>
        <w:t xml:space="preserve"> provide </w:t>
      </w:r>
      <w:r w:rsidR="00F36D54">
        <w:rPr>
          <w:rFonts w:asciiTheme="minorHAnsi" w:hAnsiTheme="minorHAnsi" w:cstheme="minorHAnsi"/>
          <w:sz w:val="22"/>
          <w:szCs w:val="22"/>
        </w:rPr>
        <w:t>6</w:t>
      </w:r>
      <w:r w:rsidR="00923A4C" w:rsidRPr="001D16BD">
        <w:rPr>
          <w:rFonts w:asciiTheme="minorHAnsi" w:hAnsiTheme="minorHAnsi" w:cstheme="minorHAnsi"/>
          <w:sz w:val="22"/>
          <w:szCs w:val="22"/>
        </w:rPr>
        <w:t xml:space="preserve"> months </w:t>
      </w:r>
      <w:r w:rsidR="003F2A9A" w:rsidRPr="001D16BD">
        <w:rPr>
          <w:rFonts w:asciiTheme="minorHAnsi" w:hAnsiTheme="minorHAnsi" w:cstheme="minorHAnsi"/>
          <w:sz w:val="22"/>
          <w:szCs w:val="22"/>
        </w:rPr>
        <w:t xml:space="preserve">of prescriptions </w:t>
      </w:r>
      <w:r w:rsidR="00923A4C" w:rsidRPr="001D16BD">
        <w:rPr>
          <w:rFonts w:asciiTheme="minorHAnsi" w:hAnsiTheme="minorHAnsi" w:cstheme="minorHAnsi"/>
          <w:sz w:val="22"/>
          <w:szCs w:val="22"/>
        </w:rPr>
        <w:t>in advance</w:t>
      </w:r>
      <w:r w:rsidR="00F36D54">
        <w:rPr>
          <w:rFonts w:asciiTheme="minorHAnsi" w:hAnsiTheme="minorHAnsi" w:cstheme="minorHAnsi"/>
          <w:sz w:val="22"/>
          <w:szCs w:val="22"/>
        </w:rPr>
        <w:t xml:space="preserve"> – however we recommend providing 3 months to keep in line with review schedule</w:t>
      </w:r>
      <w:r w:rsidR="00923A4C" w:rsidRPr="001D16BD">
        <w:rPr>
          <w:rFonts w:asciiTheme="minorHAnsi" w:hAnsiTheme="minorHAnsi" w:cstheme="minorHAnsi"/>
          <w:sz w:val="22"/>
          <w:szCs w:val="22"/>
        </w:rPr>
        <w:t>)</w:t>
      </w:r>
      <w:r w:rsidR="243B36C3" w:rsidRPr="001D16BD">
        <w:rPr>
          <w:rFonts w:asciiTheme="minorHAnsi" w:hAnsiTheme="minorHAnsi" w:cstheme="minorHAnsi"/>
          <w:sz w:val="22"/>
          <w:szCs w:val="22"/>
        </w:rPr>
        <w:t>.</w:t>
      </w:r>
      <w:r w:rsidR="00923A4C" w:rsidRPr="001D16BD">
        <w:rPr>
          <w:rFonts w:asciiTheme="minorHAnsi" w:hAnsiTheme="minorHAnsi" w:cstheme="minorHAnsi"/>
          <w:sz w:val="22"/>
          <w:szCs w:val="22"/>
          <w:lang w:val="en-GB"/>
        </w:rPr>
        <w:t> </w:t>
      </w:r>
    </w:p>
    <w:p w14:paraId="46CC3D17" w14:textId="77777777" w:rsidR="263890F9" w:rsidRPr="00B8432E" w:rsidRDefault="286A21AC" w:rsidP="00B8432E">
      <w:pPr>
        <w:numPr>
          <w:ilvl w:val="0"/>
          <w:numId w:val="2"/>
        </w:numPr>
        <w:spacing w:before="100" w:beforeAutospacing="1"/>
        <w:ind w:left="714" w:hanging="357"/>
        <w:rPr>
          <w:rFonts w:asciiTheme="minorHAnsi" w:hAnsiTheme="minorHAnsi" w:cstheme="minorHAnsi"/>
          <w:sz w:val="22"/>
          <w:szCs w:val="22"/>
          <w:lang w:val="en-GB"/>
        </w:rPr>
      </w:pPr>
      <w:r w:rsidRPr="001D16BD">
        <w:rPr>
          <w:rFonts w:asciiTheme="minorHAnsi" w:hAnsiTheme="minorHAnsi" w:cstheme="minorHAnsi"/>
          <w:sz w:val="22"/>
          <w:szCs w:val="22"/>
        </w:rPr>
        <w:t>P</w:t>
      </w:r>
      <w:r w:rsidR="00923A4C" w:rsidRPr="001D16BD">
        <w:rPr>
          <w:rFonts w:asciiTheme="minorHAnsi" w:hAnsiTheme="minorHAnsi" w:cstheme="minorHAnsi"/>
          <w:sz w:val="22"/>
          <w:szCs w:val="22"/>
        </w:rPr>
        <w:t xml:space="preserve">rovide regular </w:t>
      </w:r>
      <w:r w:rsidR="00B8432E">
        <w:rPr>
          <w:rFonts w:asciiTheme="minorHAnsi" w:hAnsiTheme="minorHAnsi" w:cstheme="minorHAnsi"/>
          <w:sz w:val="22"/>
          <w:szCs w:val="22"/>
        </w:rPr>
        <w:t>reports</w:t>
      </w:r>
      <w:r w:rsidR="00923A4C" w:rsidRPr="001D16BD">
        <w:rPr>
          <w:rFonts w:asciiTheme="minorHAnsi" w:hAnsiTheme="minorHAnsi" w:cstheme="minorHAnsi"/>
          <w:sz w:val="22"/>
          <w:szCs w:val="22"/>
        </w:rPr>
        <w:t xml:space="preserve"> to </w:t>
      </w:r>
      <w:r w:rsidR="003F2A9A" w:rsidRPr="001D16BD">
        <w:rPr>
          <w:rFonts w:asciiTheme="minorHAnsi" w:hAnsiTheme="minorHAnsi" w:cstheme="minorHAnsi"/>
          <w:sz w:val="22"/>
          <w:szCs w:val="22"/>
        </w:rPr>
        <w:t>your patient’s</w:t>
      </w:r>
      <w:r w:rsidR="4003C166" w:rsidRPr="001D16BD">
        <w:rPr>
          <w:rFonts w:asciiTheme="minorHAnsi" w:hAnsiTheme="minorHAnsi" w:cstheme="minorHAnsi"/>
          <w:sz w:val="22"/>
          <w:szCs w:val="22"/>
        </w:rPr>
        <w:t xml:space="preserve"> </w:t>
      </w:r>
      <w:r w:rsidR="00923A4C" w:rsidRPr="001D16BD">
        <w:rPr>
          <w:rFonts w:asciiTheme="minorHAnsi" w:hAnsiTheme="minorHAnsi" w:cstheme="minorHAnsi"/>
          <w:sz w:val="22"/>
          <w:szCs w:val="22"/>
        </w:rPr>
        <w:t>case manager</w:t>
      </w:r>
      <w:r w:rsidR="00083AF8" w:rsidRPr="001D16BD">
        <w:rPr>
          <w:rFonts w:asciiTheme="minorHAnsi" w:hAnsiTheme="minorHAnsi" w:cstheme="minorHAnsi"/>
          <w:sz w:val="22"/>
          <w:szCs w:val="22"/>
        </w:rPr>
        <w:t xml:space="preserve"> (every three months)</w:t>
      </w:r>
      <w:r w:rsidR="7F6EF67E" w:rsidRPr="001D16BD">
        <w:rPr>
          <w:rFonts w:asciiTheme="minorHAnsi" w:hAnsiTheme="minorHAnsi" w:cstheme="minorHAnsi"/>
          <w:sz w:val="22"/>
          <w:szCs w:val="22"/>
        </w:rPr>
        <w:t>.</w:t>
      </w:r>
    </w:p>
    <w:p w14:paraId="24507FD6" w14:textId="77777777" w:rsidR="00804BFF" w:rsidRDefault="001D16BD" w:rsidP="00804BFF">
      <w:pPr>
        <w:spacing w:before="100" w:beforeAutospacing="1"/>
        <w:rPr>
          <w:rFonts w:asciiTheme="minorHAnsi" w:hAnsiTheme="minorHAnsi" w:cstheme="minorHAnsi"/>
          <w:b/>
          <w:bCs/>
          <w:lang w:val="en-GB"/>
        </w:rPr>
      </w:pPr>
      <w:r w:rsidRPr="001D16BD">
        <w:rPr>
          <w:rFonts w:asciiTheme="minorHAnsi" w:hAnsiTheme="minorHAnsi" w:cstheme="minorHAnsi"/>
          <w:b/>
          <w:bCs/>
          <w:lang w:val="en-GB"/>
        </w:rPr>
        <w:t>How will the patient be assessed as suitable for me to manage?</w:t>
      </w:r>
    </w:p>
    <w:p w14:paraId="3F44FE79" w14:textId="77777777" w:rsidR="004C21E8" w:rsidRPr="00804BFF" w:rsidRDefault="76E69EA3" w:rsidP="00804BFF">
      <w:pPr>
        <w:spacing w:before="100" w:beforeAutospacing="1"/>
        <w:rPr>
          <w:rFonts w:asciiTheme="minorHAnsi" w:hAnsiTheme="minorHAnsi" w:cstheme="minorHAnsi"/>
          <w:b/>
          <w:bCs/>
          <w:lang w:val="en-GB"/>
        </w:rPr>
      </w:pPr>
      <w:r w:rsidRPr="020B59F7">
        <w:rPr>
          <w:rStyle w:val="normaltextrun"/>
          <w:rFonts w:asciiTheme="minorHAnsi" w:eastAsiaTheme="minorEastAsia" w:hAnsiTheme="minorHAnsi" w:cstheme="minorBidi"/>
          <w:sz w:val="22"/>
          <w:szCs w:val="22"/>
          <w:u w:val="single"/>
        </w:rPr>
        <w:t>P</w:t>
      </w:r>
      <w:r w:rsidR="004C21E8" w:rsidRPr="020B59F7">
        <w:rPr>
          <w:rStyle w:val="normaltextrun"/>
          <w:rFonts w:asciiTheme="minorHAnsi" w:eastAsiaTheme="minorEastAsia" w:hAnsiTheme="minorHAnsi" w:cstheme="minorBidi"/>
          <w:sz w:val="22"/>
          <w:szCs w:val="22"/>
          <w:u w:val="single"/>
        </w:rPr>
        <w:t xml:space="preserve">atient </w:t>
      </w:r>
      <w:r w:rsidR="15E67DE8" w:rsidRPr="020B59F7">
        <w:rPr>
          <w:rStyle w:val="normaltextrun"/>
          <w:rFonts w:asciiTheme="minorHAnsi" w:eastAsiaTheme="minorEastAsia" w:hAnsiTheme="minorHAnsi" w:cstheme="minorBidi"/>
          <w:sz w:val="22"/>
          <w:szCs w:val="22"/>
          <w:u w:val="single"/>
        </w:rPr>
        <w:t xml:space="preserve">suitability </w:t>
      </w:r>
      <w:r w:rsidR="004C21E8" w:rsidRPr="020B59F7">
        <w:rPr>
          <w:rStyle w:val="normaltextrun"/>
          <w:rFonts w:asciiTheme="minorHAnsi" w:eastAsiaTheme="minorEastAsia" w:hAnsiTheme="minorHAnsi" w:cstheme="minorBidi"/>
          <w:sz w:val="22"/>
          <w:szCs w:val="22"/>
          <w:u w:val="single"/>
        </w:rPr>
        <w:t>for QOTP shared care:</w:t>
      </w:r>
      <w:r w:rsidR="004C21E8" w:rsidRPr="020B59F7">
        <w:rPr>
          <w:rStyle w:val="eop"/>
          <w:rFonts w:asciiTheme="minorHAnsi" w:eastAsiaTheme="minorEastAsia" w:hAnsiTheme="minorHAnsi" w:cstheme="minorBidi"/>
          <w:sz w:val="22"/>
          <w:szCs w:val="22"/>
        </w:rPr>
        <w:t> </w:t>
      </w:r>
    </w:p>
    <w:p w14:paraId="54E3379B" w14:textId="77777777" w:rsidR="003E7E17" w:rsidRPr="001D16BD" w:rsidRDefault="1ED3B765" w:rsidP="003F2A9A">
      <w:pPr>
        <w:numPr>
          <w:ilvl w:val="0"/>
          <w:numId w:val="9"/>
        </w:numPr>
        <w:spacing w:before="100" w:beforeAutospacing="1" w:after="100" w:afterAutospacing="1"/>
        <w:rPr>
          <w:rFonts w:asciiTheme="minorHAnsi" w:hAnsiTheme="minorHAnsi" w:cstheme="minorHAnsi"/>
          <w:sz w:val="22"/>
          <w:szCs w:val="22"/>
          <w:lang w:val="en-GB"/>
        </w:rPr>
      </w:pPr>
      <w:r w:rsidRPr="001D16BD">
        <w:rPr>
          <w:rFonts w:asciiTheme="minorHAnsi" w:hAnsiTheme="minorHAnsi" w:cstheme="minorHAnsi"/>
          <w:sz w:val="22"/>
          <w:szCs w:val="22"/>
        </w:rPr>
        <w:t xml:space="preserve">The patient can be </w:t>
      </w:r>
      <w:r w:rsidR="003E7E17" w:rsidRPr="001D16BD">
        <w:rPr>
          <w:rFonts w:asciiTheme="minorHAnsi" w:hAnsiTheme="minorHAnsi" w:cstheme="minorHAnsi"/>
          <w:sz w:val="22"/>
          <w:szCs w:val="22"/>
        </w:rPr>
        <w:t>prescribed buprenorphine (Subutex</w:t>
      </w:r>
      <w:r w:rsidR="0CEAFAE0" w:rsidRPr="001D16BD">
        <w:rPr>
          <w:rFonts w:asciiTheme="minorHAnsi" w:hAnsiTheme="minorHAnsi" w:cstheme="minorHAnsi"/>
          <w:sz w:val="22"/>
          <w:szCs w:val="22"/>
        </w:rPr>
        <w:t>®</w:t>
      </w:r>
      <w:r w:rsidR="003E7E17" w:rsidRPr="001D16BD">
        <w:rPr>
          <w:rFonts w:asciiTheme="minorHAnsi" w:hAnsiTheme="minorHAnsi" w:cstheme="minorHAnsi"/>
          <w:sz w:val="22"/>
          <w:szCs w:val="22"/>
        </w:rPr>
        <w:t>, Sublocade</w:t>
      </w:r>
      <w:r w:rsidR="539B3FF8" w:rsidRPr="001D16BD">
        <w:rPr>
          <w:rFonts w:asciiTheme="minorHAnsi" w:hAnsiTheme="minorHAnsi" w:cstheme="minorHAnsi"/>
          <w:sz w:val="22"/>
          <w:szCs w:val="22"/>
        </w:rPr>
        <w:t>®</w:t>
      </w:r>
      <w:r w:rsidR="003E7E17" w:rsidRPr="001D16BD">
        <w:rPr>
          <w:rFonts w:asciiTheme="minorHAnsi" w:hAnsiTheme="minorHAnsi" w:cstheme="minorHAnsi"/>
          <w:sz w:val="22"/>
          <w:szCs w:val="22"/>
        </w:rPr>
        <w:t>, Buvidal</w:t>
      </w:r>
      <w:r w:rsidR="68583382" w:rsidRPr="001D16BD">
        <w:rPr>
          <w:rFonts w:asciiTheme="minorHAnsi" w:hAnsiTheme="minorHAnsi" w:cstheme="minorHAnsi"/>
          <w:sz w:val="22"/>
          <w:szCs w:val="22"/>
        </w:rPr>
        <w:t>®</w:t>
      </w:r>
      <w:r w:rsidR="003E7E17" w:rsidRPr="001D16BD">
        <w:rPr>
          <w:rFonts w:asciiTheme="minorHAnsi" w:hAnsiTheme="minorHAnsi" w:cstheme="minorHAnsi"/>
          <w:sz w:val="22"/>
          <w:szCs w:val="22"/>
        </w:rPr>
        <w:t>), buprenorphine</w:t>
      </w:r>
      <w:r w:rsidR="27680067" w:rsidRPr="001D16BD">
        <w:rPr>
          <w:rFonts w:asciiTheme="minorHAnsi" w:hAnsiTheme="minorHAnsi" w:cstheme="minorHAnsi"/>
          <w:sz w:val="22"/>
          <w:szCs w:val="22"/>
        </w:rPr>
        <w:t>-</w:t>
      </w:r>
      <w:r w:rsidR="003E7E17" w:rsidRPr="001D16BD">
        <w:rPr>
          <w:rFonts w:asciiTheme="minorHAnsi" w:hAnsiTheme="minorHAnsi" w:cstheme="minorHAnsi"/>
          <w:sz w:val="22"/>
          <w:szCs w:val="22"/>
        </w:rPr>
        <w:t>naloxone (Suboxone</w:t>
      </w:r>
      <w:r w:rsidR="7030CD7E" w:rsidRPr="001D16BD">
        <w:rPr>
          <w:rFonts w:asciiTheme="minorHAnsi" w:hAnsiTheme="minorHAnsi" w:cstheme="minorHAnsi"/>
          <w:sz w:val="22"/>
          <w:szCs w:val="22"/>
        </w:rPr>
        <w:t>®</w:t>
      </w:r>
      <w:r w:rsidR="003E7E17" w:rsidRPr="001D16BD">
        <w:rPr>
          <w:rFonts w:asciiTheme="minorHAnsi" w:hAnsiTheme="minorHAnsi" w:cstheme="minorHAnsi"/>
          <w:sz w:val="22"/>
          <w:szCs w:val="22"/>
        </w:rPr>
        <w:t>) or methadone (</w:t>
      </w:r>
      <w:r w:rsidR="003F2A9A" w:rsidRPr="001D16BD">
        <w:rPr>
          <w:rFonts w:asciiTheme="minorHAnsi" w:hAnsiTheme="minorHAnsi" w:cstheme="minorHAnsi"/>
          <w:sz w:val="22"/>
          <w:szCs w:val="22"/>
        </w:rPr>
        <w:t>Aspen methadone syrup</w:t>
      </w:r>
      <w:r w:rsidR="00876E15" w:rsidRPr="001D16BD">
        <w:rPr>
          <w:rFonts w:asciiTheme="minorHAnsi" w:hAnsiTheme="minorHAnsi" w:cstheme="minorHAnsi"/>
          <w:sz w:val="22"/>
          <w:szCs w:val="22"/>
        </w:rPr>
        <w:t xml:space="preserve">, </w:t>
      </w:r>
      <w:proofErr w:type="spellStart"/>
      <w:r w:rsidR="003E7E17" w:rsidRPr="001D16BD">
        <w:rPr>
          <w:rFonts w:asciiTheme="minorHAnsi" w:hAnsiTheme="minorHAnsi" w:cstheme="minorHAnsi"/>
          <w:sz w:val="22"/>
          <w:szCs w:val="22"/>
        </w:rPr>
        <w:t>Biodone</w:t>
      </w:r>
      <w:proofErr w:type="spellEnd"/>
      <w:r w:rsidR="003F2A9A" w:rsidRPr="001D16BD">
        <w:rPr>
          <w:rFonts w:asciiTheme="minorHAnsi" w:hAnsiTheme="minorHAnsi" w:cstheme="minorHAnsi"/>
          <w:sz w:val="22"/>
          <w:szCs w:val="22"/>
        </w:rPr>
        <w:t xml:space="preserve"> Forte</w:t>
      </w:r>
      <w:r w:rsidR="0055477E">
        <w:rPr>
          <w:rFonts w:asciiTheme="minorHAnsi" w:eastAsia="Symbol" w:hAnsiTheme="minorHAnsi" w:cstheme="minorHAnsi"/>
          <w:sz w:val="22"/>
          <w:szCs w:val="22"/>
        </w:rPr>
        <w:sym w:font="Symbol" w:char="F0E4"/>
      </w:r>
      <w:r w:rsidR="003E7E17" w:rsidRPr="001D16BD">
        <w:rPr>
          <w:rFonts w:asciiTheme="minorHAnsi" w:hAnsiTheme="minorHAnsi" w:cstheme="minorHAnsi"/>
          <w:sz w:val="22"/>
          <w:szCs w:val="22"/>
        </w:rPr>
        <w:t>)</w:t>
      </w:r>
      <w:r w:rsidR="247E0BE1" w:rsidRPr="001D16BD">
        <w:rPr>
          <w:rFonts w:asciiTheme="minorHAnsi" w:hAnsiTheme="minorHAnsi" w:cstheme="minorHAnsi"/>
          <w:sz w:val="22"/>
          <w:szCs w:val="22"/>
        </w:rPr>
        <w:t>.</w:t>
      </w:r>
      <w:r w:rsidR="003E7E17" w:rsidRPr="001D16BD">
        <w:rPr>
          <w:rFonts w:asciiTheme="minorHAnsi" w:hAnsiTheme="minorHAnsi" w:cstheme="minorHAnsi"/>
          <w:sz w:val="22"/>
          <w:szCs w:val="22"/>
          <w:lang w:val="en-GB"/>
        </w:rPr>
        <w:t> </w:t>
      </w:r>
    </w:p>
    <w:p w14:paraId="2BD9125F" w14:textId="77777777" w:rsidR="00B703BA" w:rsidRPr="001D16BD" w:rsidRDefault="4606A0D8" w:rsidP="003F2A9A">
      <w:pPr>
        <w:numPr>
          <w:ilvl w:val="0"/>
          <w:numId w:val="9"/>
        </w:numPr>
        <w:spacing w:before="100" w:beforeAutospacing="1" w:after="100" w:afterAutospacing="1"/>
        <w:rPr>
          <w:rFonts w:asciiTheme="minorHAnsi" w:hAnsiTheme="minorHAnsi" w:cstheme="minorHAnsi"/>
          <w:sz w:val="22"/>
          <w:szCs w:val="22"/>
          <w:lang w:val="en-GB"/>
        </w:rPr>
      </w:pPr>
      <w:r w:rsidRPr="001D16BD">
        <w:rPr>
          <w:rFonts w:asciiTheme="minorHAnsi" w:hAnsiTheme="minorHAnsi" w:cstheme="minorHAnsi"/>
          <w:sz w:val="22"/>
          <w:szCs w:val="22"/>
          <w:lang w:val="en-GB"/>
        </w:rPr>
        <w:t xml:space="preserve">The </w:t>
      </w:r>
      <w:r w:rsidR="003E7E17" w:rsidRPr="001D16BD">
        <w:rPr>
          <w:rFonts w:asciiTheme="minorHAnsi" w:hAnsiTheme="minorHAnsi" w:cstheme="minorHAnsi"/>
          <w:sz w:val="22"/>
          <w:szCs w:val="22"/>
          <w:lang w:val="en-GB"/>
        </w:rPr>
        <w:t>patient </w:t>
      </w:r>
      <w:r w:rsidR="7E3E5959" w:rsidRPr="001D16BD">
        <w:rPr>
          <w:rFonts w:asciiTheme="minorHAnsi" w:hAnsiTheme="minorHAnsi" w:cstheme="minorHAnsi"/>
          <w:sz w:val="22"/>
          <w:szCs w:val="22"/>
          <w:lang w:val="en-GB"/>
        </w:rPr>
        <w:t xml:space="preserve">is </w:t>
      </w:r>
      <w:r w:rsidR="003E7E17" w:rsidRPr="001D16BD">
        <w:rPr>
          <w:rFonts w:asciiTheme="minorHAnsi" w:hAnsiTheme="minorHAnsi" w:cstheme="minorHAnsi"/>
          <w:sz w:val="22"/>
          <w:szCs w:val="22"/>
          <w:lang w:val="en-GB"/>
        </w:rPr>
        <w:t>medically stable on opioid pharmacotherapy</w:t>
      </w:r>
      <w:r w:rsidR="5B6A62EA" w:rsidRPr="001D16BD">
        <w:rPr>
          <w:rFonts w:asciiTheme="minorHAnsi" w:hAnsiTheme="minorHAnsi" w:cstheme="minorHAnsi"/>
          <w:sz w:val="22"/>
          <w:szCs w:val="22"/>
          <w:lang w:val="en-GB"/>
        </w:rPr>
        <w:t>.</w:t>
      </w:r>
      <w:r w:rsidR="003E7E17" w:rsidRPr="001D16BD">
        <w:rPr>
          <w:rFonts w:asciiTheme="minorHAnsi" w:hAnsiTheme="minorHAnsi" w:cstheme="minorHAnsi"/>
          <w:sz w:val="22"/>
          <w:szCs w:val="22"/>
        </w:rPr>
        <w:t>  </w:t>
      </w:r>
      <w:r w:rsidR="003E7E17" w:rsidRPr="001D16BD">
        <w:rPr>
          <w:rFonts w:asciiTheme="minorHAnsi" w:hAnsiTheme="minorHAnsi" w:cstheme="minorHAnsi"/>
          <w:sz w:val="22"/>
          <w:szCs w:val="22"/>
          <w:lang w:val="en-GB"/>
        </w:rPr>
        <w:t> </w:t>
      </w:r>
    </w:p>
    <w:p w14:paraId="41A290EA" w14:textId="77777777" w:rsidR="001F582B" w:rsidRPr="001D16BD" w:rsidRDefault="005AA42D" w:rsidP="003F2A9A">
      <w:pPr>
        <w:numPr>
          <w:ilvl w:val="0"/>
          <w:numId w:val="9"/>
        </w:numPr>
        <w:spacing w:before="100" w:beforeAutospacing="1" w:after="100" w:afterAutospacing="1"/>
        <w:rPr>
          <w:rFonts w:asciiTheme="minorHAnsi" w:hAnsiTheme="minorHAnsi" w:cstheme="minorHAnsi"/>
          <w:sz w:val="22"/>
          <w:szCs w:val="22"/>
          <w:lang w:val="en-GB"/>
        </w:rPr>
      </w:pPr>
      <w:r w:rsidRPr="001D16BD">
        <w:rPr>
          <w:rFonts w:asciiTheme="minorHAnsi" w:hAnsiTheme="minorHAnsi" w:cstheme="minorHAnsi"/>
          <w:sz w:val="22"/>
          <w:szCs w:val="22"/>
          <w:lang w:val="en-GB"/>
        </w:rPr>
        <w:t xml:space="preserve">The </w:t>
      </w:r>
      <w:r w:rsidR="00A61F28" w:rsidRPr="001D16BD">
        <w:rPr>
          <w:rFonts w:asciiTheme="minorHAnsi" w:hAnsiTheme="minorHAnsi" w:cstheme="minorHAnsi"/>
          <w:sz w:val="22"/>
          <w:szCs w:val="22"/>
          <w:lang w:val="en-GB"/>
        </w:rPr>
        <w:t>patient is compliant with program requirements and review appointments</w:t>
      </w:r>
      <w:r w:rsidR="4C18AD85" w:rsidRPr="001D16BD">
        <w:rPr>
          <w:rFonts w:asciiTheme="minorHAnsi" w:hAnsiTheme="minorHAnsi" w:cstheme="minorHAnsi"/>
          <w:sz w:val="22"/>
          <w:szCs w:val="22"/>
          <w:lang w:val="en-GB"/>
        </w:rPr>
        <w:t>.</w:t>
      </w:r>
      <w:r w:rsidR="00A61F28" w:rsidRPr="001D16BD">
        <w:rPr>
          <w:rFonts w:asciiTheme="minorHAnsi" w:hAnsiTheme="minorHAnsi" w:cstheme="minorHAnsi"/>
          <w:sz w:val="22"/>
          <w:szCs w:val="22"/>
        </w:rPr>
        <w:t> </w:t>
      </w:r>
      <w:r w:rsidR="00A61F28" w:rsidRPr="001D16BD">
        <w:rPr>
          <w:rFonts w:asciiTheme="minorHAnsi" w:hAnsiTheme="minorHAnsi" w:cstheme="minorHAnsi"/>
          <w:sz w:val="22"/>
          <w:szCs w:val="22"/>
          <w:lang w:val="en-GB"/>
        </w:rPr>
        <w:t> </w:t>
      </w:r>
    </w:p>
    <w:p w14:paraId="149E4903" w14:textId="77777777" w:rsidR="001F582B" w:rsidRPr="001D16BD" w:rsidRDefault="2E7D6F4C" w:rsidP="003F2A9A">
      <w:pPr>
        <w:numPr>
          <w:ilvl w:val="0"/>
          <w:numId w:val="9"/>
        </w:numPr>
        <w:spacing w:before="100" w:beforeAutospacing="1" w:after="100" w:afterAutospacing="1"/>
        <w:rPr>
          <w:rFonts w:asciiTheme="minorHAnsi" w:hAnsiTheme="minorHAnsi" w:cstheme="minorHAnsi"/>
          <w:sz w:val="22"/>
          <w:szCs w:val="22"/>
          <w:lang w:val="en-GB"/>
        </w:rPr>
      </w:pPr>
      <w:r w:rsidRPr="001D16BD">
        <w:rPr>
          <w:rFonts w:asciiTheme="minorHAnsi" w:hAnsiTheme="minorHAnsi" w:cstheme="minorHAnsi"/>
          <w:sz w:val="22"/>
          <w:szCs w:val="22"/>
          <w:lang w:val="en-GB"/>
        </w:rPr>
        <w:t>T</w:t>
      </w:r>
      <w:r w:rsidR="00A61F28" w:rsidRPr="001D16BD">
        <w:rPr>
          <w:rFonts w:asciiTheme="minorHAnsi" w:hAnsiTheme="minorHAnsi" w:cstheme="minorHAnsi"/>
          <w:sz w:val="22"/>
          <w:szCs w:val="22"/>
          <w:lang w:val="en-GB"/>
        </w:rPr>
        <w:t>here </w:t>
      </w:r>
      <w:r w:rsidR="00876E15" w:rsidRPr="001D16BD">
        <w:rPr>
          <w:rFonts w:asciiTheme="minorHAnsi" w:hAnsiTheme="minorHAnsi" w:cstheme="minorHAnsi"/>
          <w:sz w:val="22"/>
          <w:szCs w:val="22"/>
          <w:lang w:val="en-GB"/>
        </w:rPr>
        <w:t>will be</w:t>
      </w:r>
      <w:r w:rsidR="00A61F28" w:rsidRPr="001D16BD">
        <w:rPr>
          <w:rFonts w:asciiTheme="minorHAnsi" w:hAnsiTheme="minorHAnsi" w:cstheme="minorHAnsi"/>
          <w:sz w:val="22"/>
          <w:szCs w:val="22"/>
          <w:lang w:val="en-GB"/>
        </w:rPr>
        <w:t> no significant illicit substance use</w:t>
      </w:r>
      <w:r w:rsidR="720C3500" w:rsidRPr="001D16BD">
        <w:rPr>
          <w:rFonts w:asciiTheme="minorHAnsi" w:hAnsiTheme="minorHAnsi" w:cstheme="minorHAnsi"/>
          <w:sz w:val="22"/>
          <w:szCs w:val="22"/>
          <w:lang w:val="en-GB"/>
        </w:rPr>
        <w:t xml:space="preserve"> and/or </w:t>
      </w:r>
      <w:r w:rsidR="00A61F28" w:rsidRPr="001D16BD">
        <w:rPr>
          <w:rFonts w:asciiTheme="minorHAnsi" w:hAnsiTheme="minorHAnsi" w:cstheme="minorHAnsi"/>
          <w:sz w:val="22"/>
          <w:szCs w:val="22"/>
          <w:lang w:val="en-GB"/>
        </w:rPr>
        <w:t>no reports of use affecting psycho-social functioning or behaviour</w:t>
      </w:r>
      <w:r w:rsidR="66491039" w:rsidRPr="001D16BD">
        <w:rPr>
          <w:rFonts w:asciiTheme="minorHAnsi" w:hAnsiTheme="minorHAnsi" w:cstheme="minorHAnsi"/>
          <w:sz w:val="22"/>
          <w:szCs w:val="22"/>
          <w:lang w:val="en-GB"/>
        </w:rPr>
        <w:t>.</w:t>
      </w:r>
      <w:r w:rsidR="00A61F28" w:rsidRPr="001D16BD">
        <w:rPr>
          <w:rFonts w:asciiTheme="minorHAnsi" w:hAnsiTheme="minorHAnsi" w:cstheme="minorHAnsi"/>
          <w:sz w:val="22"/>
          <w:szCs w:val="22"/>
          <w:lang w:val="en-GB"/>
        </w:rPr>
        <w:t> </w:t>
      </w:r>
      <w:r w:rsidR="00A61F28" w:rsidRPr="001D16BD">
        <w:rPr>
          <w:rFonts w:asciiTheme="minorHAnsi" w:hAnsiTheme="minorHAnsi" w:cstheme="minorHAnsi"/>
          <w:sz w:val="22"/>
          <w:szCs w:val="22"/>
        </w:rPr>
        <w:t>  </w:t>
      </w:r>
      <w:r w:rsidR="00A61F28" w:rsidRPr="001D16BD">
        <w:rPr>
          <w:rFonts w:asciiTheme="minorHAnsi" w:hAnsiTheme="minorHAnsi" w:cstheme="minorHAnsi"/>
          <w:sz w:val="22"/>
          <w:szCs w:val="22"/>
          <w:lang w:val="en-GB"/>
        </w:rPr>
        <w:t> </w:t>
      </w:r>
    </w:p>
    <w:p w14:paraId="1763B010" w14:textId="77777777" w:rsidR="001F582B" w:rsidRPr="001D16BD" w:rsidRDefault="445BDA22" w:rsidP="003F2A9A">
      <w:pPr>
        <w:numPr>
          <w:ilvl w:val="0"/>
          <w:numId w:val="9"/>
        </w:numPr>
        <w:spacing w:before="100" w:beforeAutospacing="1" w:after="100" w:afterAutospacing="1"/>
        <w:rPr>
          <w:rFonts w:asciiTheme="minorHAnsi" w:hAnsiTheme="minorHAnsi" w:cstheme="minorHAnsi"/>
          <w:sz w:val="22"/>
          <w:szCs w:val="22"/>
          <w:lang w:val="en-GB"/>
        </w:rPr>
      </w:pPr>
      <w:r w:rsidRPr="001D16BD">
        <w:rPr>
          <w:rFonts w:asciiTheme="minorHAnsi" w:hAnsiTheme="minorHAnsi" w:cstheme="minorHAnsi"/>
          <w:sz w:val="22"/>
          <w:szCs w:val="22"/>
          <w:lang w:val="en-GB"/>
        </w:rPr>
        <w:t>The patient's m</w:t>
      </w:r>
      <w:r w:rsidR="00A61F28" w:rsidRPr="001D16BD">
        <w:rPr>
          <w:rFonts w:asciiTheme="minorHAnsi" w:hAnsiTheme="minorHAnsi" w:cstheme="minorHAnsi"/>
          <w:sz w:val="22"/>
          <w:szCs w:val="22"/>
          <w:lang w:val="en-GB"/>
        </w:rPr>
        <w:t xml:space="preserve">ental health is stable and if mental illness </w:t>
      </w:r>
      <w:r w:rsidR="14D131F5" w:rsidRPr="001D16BD">
        <w:rPr>
          <w:rFonts w:asciiTheme="minorHAnsi" w:hAnsiTheme="minorHAnsi" w:cstheme="minorHAnsi"/>
          <w:sz w:val="22"/>
          <w:szCs w:val="22"/>
          <w:lang w:val="en-GB"/>
        </w:rPr>
        <w:t xml:space="preserve">is </w:t>
      </w:r>
      <w:r w:rsidR="00A61F28" w:rsidRPr="001D16BD">
        <w:rPr>
          <w:rFonts w:asciiTheme="minorHAnsi" w:hAnsiTheme="minorHAnsi" w:cstheme="minorHAnsi"/>
          <w:sz w:val="22"/>
          <w:szCs w:val="22"/>
          <w:lang w:val="en-GB"/>
        </w:rPr>
        <w:t xml:space="preserve">present; a management plan is in place, </w:t>
      </w:r>
      <w:r w:rsidR="781085B1" w:rsidRPr="001D16BD">
        <w:rPr>
          <w:rFonts w:asciiTheme="minorHAnsi" w:hAnsiTheme="minorHAnsi" w:cstheme="minorHAnsi"/>
          <w:sz w:val="22"/>
          <w:szCs w:val="22"/>
          <w:lang w:val="en-GB"/>
        </w:rPr>
        <w:t>agreed to</w:t>
      </w:r>
      <w:r w:rsidR="00A61F28" w:rsidRPr="001D16BD">
        <w:rPr>
          <w:rFonts w:asciiTheme="minorHAnsi" w:hAnsiTheme="minorHAnsi" w:cstheme="minorHAnsi"/>
          <w:sz w:val="22"/>
          <w:szCs w:val="22"/>
          <w:lang w:val="en-GB"/>
        </w:rPr>
        <w:t xml:space="preserve"> by the patient and positive </w:t>
      </w:r>
      <w:r w:rsidR="00876E15" w:rsidRPr="001D16BD">
        <w:rPr>
          <w:rFonts w:asciiTheme="minorHAnsi" w:hAnsiTheme="minorHAnsi" w:cstheme="minorHAnsi"/>
          <w:sz w:val="22"/>
          <w:szCs w:val="22"/>
          <w:lang w:val="en-GB"/>
        </w:rPr>
        <w:t>outcome</w:t>
      </w:r>
      <w:r w:rsidR="7722DD1F" w:rsidRPr="001D16BD">
        <w:rPr>
          <w:rFonts w:asciiTheme="minorHAnsi" w:hAnsiTheme="minorHAnsi" w:cstheme="minorHAnsi"/>
          <w:sz w:val="22"/>
          <w:szCs w:val="22"/>
          <w:lang w:val="en-GB"/>
        </w:rPr>
        <w:t>s</w:t>
      </w:r>
      <w:r w:rsidR="00A61F28" w:rsidRPr="001D16BD">
        <w:rPr>
          <w:rFonts w:asciiTheme="minorHAnsi" w:hAnsiTheme="minorHAnsi" w:cstheme="minorHAnsi"/>
          <w:sz w:val="22"/>
          <w:szCs w:val="22"/>
          <w:lang w:val="en-GB"/>
        </w:rPr>
        <w:t xml:space="preserve"> identified</w:t>
      </w:r>
      <w:r w:rsidR="2BE5CF8C" w:rsidRPr="001D16BD">
        <w:rPr>
          <w:rFonts w:asciiTheme="minorHAnsi" w:hAnsiTheme="minorHAnsi" w:cstheme="minorHAnsi"/>
          <w:sz w:val="22"/>
          <w:szCs w:val="22"/>
          <w:lang w:val="en-GB"/>
        </w:rPr>
        <w:t>.</w:t>
      </w:r>
      <w:r w:rsidR="00A61F28" w:rsidRPr="001D16BD">
        <w:rPr>
          <w:rFonts w:asciiTheme="minorHAnsi" w:hAnsiTheme="minorHAnsi" w:cstheme="minorHAnsi"/>
          <w:sz w:val="22"/>
          <w:szCs w:val="22"/>
        </w:rPr>
        <w:t> </w:t>
      </w:r>
      <w:r w:rsidR="00A61F28" w:rsidRPr="001D16BD">
        <w:rPr>
          <w:rFonts w:asciiTheme="minorHAnsi" w:hAnsiTheme="minorHAnsi" w:cstheme="minorHAnsi"/>
          <w:sz w:val="22"/>
          <w:szCs w:val="22"/>
          <w:lang w:val="en-GB"/>
        </w:rPr>
        <w:t> </w:t>
      </w:r>
    </w:p>
    <w:p w14:paraId="66662396" w14:textId="77777777" w:rsidR="001F582B" w:rsidRPr="001D16BD" w:rsidRDefault="10BD47FB" w:rsidP="003F2A9A">
      <w:pPr>
        <w:numPr>
          <w:ilvl w:val="0"/>
          <w:numId w:val="9"/>
        </w:numPr>
        <w:spacing w:before="100" w:beforeAutospacing="1" w:after="100" w:afterAutospacing="1"/>
        <w:rPr>
          <w:rFonts w:asciiTheme="minorHAnsi" w:hAnsiTheme="minorHAnsi" w:cstheme="minorHAnsi"/>
          <w:sz w:val="22"/>
          <w:szCs w:val="22"/>
          <w:lang w:val="en-GB"/>
        </w:rPr>
      </w:pPr>
      <w:r w:rsidRPr="001D16BD">
        <w:rPr>
          <w:rFonts w:asciiTheme="minorHAnsi" w:hAnsiTheme="minorHAnsi" w:cstheme="minorHAnsi"/>
          <w:sz w:val="22"/>
          <w:szCs w:val="22"/>
          <w:lang w:val="en-GB"/>
        </w:rPr>
        <w:t xml:space="preserve">The patient </w:t>
      </w:r>
      <w:r w:rsidR="00876E15" w:rsidRPr="001D16BD">
        <w:rPr>
          <w:rFonts w:asciiTheme="minorHAnsi" w:hAnsiTheme="minorHAnsi" w:cstheme="minorHAnsi"/>
          <w:sz w:val="22"/>
          <w:szCs w:val="22"/>
          <w:lang w:val="en-GB"/>
        </w:rPr>
        <w:t>will have</w:t>
      </w:r>
      <w:r w:rsidRPr="001D16BD">
        <w:rPr>
          <w:rFonts w:asciiTheme="minorHAnsi" w:hAnsiTheme="minorHAnsi" w:cstheme="minorHAnsi"/>
          <w:sz w:val="22"/>
          <w:szCs w:val="22"/>
          <w:lang w:val="en-GB"/>
        </w:rPr>
        <w:t xml:space="preserve"> </w:t>
      </w:r>
      <w:r w:rsidR="00A61F28" w:rsidRPr="001D16BD">
        <w:rPr>
          <w:rFonts w:asciiTheme="minorHAnsi" w:hAnsiTheme="minorHAnsi" w:cstheme="minorHAnsi"/>
          <w:sz w:val="22"/>
          <w:szCs w:val="22"/>
          <w:lang w:val="en-GB"/>
        </w:rPr>
        <w:t>stable personal functioning to the extent th</w:t>
      </w:r>
      <w:r w:rsidR="2CB6C99E" w:rsidRPr="001D16BD">
        <w:rPr>
          <w:rFonts w:asciiTheme="minorHAnsi" w:hAnsiTheme="minorHAnsi" w:cstheme="minorHAnsi"/>
          <w:sz w:val="22"/>
          <w:szCs w:val="22"/>
          <w:lang w:val="en-GB"/>
        </w:rPr>
        <w:t>ey</w:t>
      </w:r>
      <w:r w:rsidR="00A61F28" w:rsidRPr="001D16BD">
        <w:rPr>
          <w:rFonts w:asciiTheme="minorHAnsi" w:hAnsiTheme="minorHAnsi" w:cstheme="minorHAnsi"/>
          <w:sz w:val="22"/>
          <w:szCs w:val="22"/>
          <w:lang w:val="en-GB"/>
        </w:rPr>
        <w:t xml:space="preserve"> can live independently in the community</w:t>
      </w:r>
      <w:r w:rsidR="00A61F28" w:rsidRPr="001D16BD">
        <w:rPr>
          <w:rFonts w:asciiTheme="minorHAnsi" w:hAnsiTheme="minorHAnsi" w:cstheme="minorHAnsi"/>
          <w:sz w:val="22"/>
          <w:szCs w:val="22"/>
        </w:rPr>
        <w:t> (this includes those who require a carer)</w:t>
      </w:r>
      <w:r w:rsidR="00876E15" w:rsidRPr="001D16BD">
        <w:rPr>
          <w:rFonts w:asciiTheme="minorHAnsi" w:hAnsiTheme="minorHAnsi" w:cstheme="minorHAnsi"/>
          <w:sz w:val="22"/>
          <w:szCs w:val="22"/>
        </w:rPr>
        <w:t>.</w:t>
      </w:r>
      <w:r w:rsidR="00A61F28" w:rsidRPr="001D16BD">
        <w:rPr>
          <w:rFonts w:asciiTheme="minorHAnsi" w:hAnsiTheme="minorHAnsi" w:cstheme="minorHAnsi"/>
          <w:sz w:val="22"/>
          <w:szCs w:val="22"/>
        </w:rPr>
        <w:t> </w:t>
      </w:r>
      <w:r w:rsidR="00A61F28" w:rsidRPr="001D16BD">
        <w:rPr>
          <w:rFonts w:asciiTheme="minorHAnsi" w:hAnsiTheme="minorHAnsi" w:cstheme="minorHAnsi"/>
          <w:sz w:val="22"/>
          <w:szCs w:val="22"/>
          <w:lang w:val="en-GB"/>
        </w:rPr>
        <w:t> </w:t>
      </w:r>
    </w:p>
    <w:p w14:paraId="77702029" w14:textId="77777777" w:rsidR="001D16BD" w:rsidRPr="001D16BD" w:rsidRDefault="78093E33" w:rsidP="263890F9">
      <w:pPr>
        <w:numPr>
          <w:ilvl w:val="0"/>
          <w:numId w:val="9"/>
        </w:numPr>
        <w:spacing w:beforeAutospacing="1" w:afterAutospacing="1"/>
        <w:rPr>
          <w:rFonts w:asciiTheme="minorHAnsi" w:hAnsiTheme="minorHAnsi" w:cstheme="minorBidi"/>
          <w:caps/>
          <w:sz w:val="22"/>
          <w:szCs w:val="22"/>
          <w:lang w:val="en-GB"/>
        </w:rPr>
      </w:pPr>
      <w:r w:rsidRPr="263890F9">
        <w:rPr>
          <w:rFonts w:asciiTheme="minorHAnsi" w:hAnsiTheme="minorHAnsi" w:cstheme="minorBidi"/>
          <w:sz w:val="22"/>
          <w:szCs w:val="22"/>
          <w:lang w:val="en-GB"/>
        </w:rPr>
        <w:t xml:space="preserve">The </w:t>
      </w:r>
      <w:r w:rsidR="00A61F28" w:rsidRPr="263890F9">
        <w:rPr>
          <w:rFonts w:asciiTheme="minorHAnsi" w:hAnsiTheme="minorHAnsi" w:cstheme="minorBidi"/>
          <w:sz w:val="22"/>
          <w:szCs w:val="22"/>
          <w:lang w:val="en-GB"/>
        </w:rPr>
        <w:t xml:space="preserve">patient has </w:t>
      </w:r>
      <w:r w:rsidR="0EC54BF1" w:rsidRPr="263890F9">
        <w:rPr>
          <w:rFonts w:asciiTheme="minorHAnsi" w:hAnsiTheme="minorHAnsi" w:cstheme="minorBidi"/>
          <w:sz w:val="22"/>
          <w:szCs w:val="22"/>
          <w:lang w:val="en-GB"/>
        </w:rPr>
        <w:t>managed take</w:t>
      </w:r>
      <w:r w:rsidR="00A61F28" w:rsidRPr="263890F9">
        <w:rPr>
          <w:rFonts w:asciiTheme="minorHAnsi" w:hAnsiTheme="minorHAnsi" w:cstheme="minorBidi"/>
          <w:sz w:val="22"/>
          <w:szCs w:val="22"/>
          <w:lang w:val="en-GB"/>
        </w:rPr>
        <w:t xml:space="preserve"> away doses (TAD) </w:t>
      </w:r>
      <w:r w:rsidR="43E6215C" w:rsidRPr="263890F9">
        <w:rPr>
          <w:rFonts w:asciiTheme="minorHAnsi" w:hAnsiTheme="minorHAnsi" w:cstheme="minorBidi"/>
          <w:sz w:val="22"/>
          <w:szCs w:val="22"/>
          <w:lang w:val="en-GB"/>
        </w:rPr>
        <w:t>appropriately when provided.</w:t>
      </w:r>
    </w:p>
    <w:p w14:paraId="53768657" w14:textId="77777777" w:rsidR="00F36D54" w:rsidRDefault="00F36D54" w:rsidP="001D16BD">
      <w:pPr>
        <w:spacing w:beforeAutospacing="1" w:afterAutospacing="1"/>
        <w:rPr>
          <w:rFonts w:asciiTheme="minorHAnsi" w:hAnsiTheme="minorHAnsi" w:cstheme="minorHAnsi"/>
          <w:b/>
          <w:bCs/>
          <w:lang w:val="en-GB"/>
        </w:rPr>
      </w:pPr>
    </w:p>
    <w:p w14:paraId="520BA7DB" w14:textId="77777777" w:rsidR="00F36D54" w:rsidRDefault="00F36D54" w:rsidP="001D16BD">
      <w:pPr>
        <w:spacing w:beforeAutospacing="1" w:afterAutospacing="1"/>
        <w:rPr>
          <w:rFonts w:asciiTheme="minorHAnsi" w:hAnsiTheme="minorHAnsi" w:cstheme="minorHAnsi"/>
          <w:b/>
          <w:bCs/>
          <w:lang w:val="en-GB"/>
        </w:rPr>
      </w:pPr>
    </w:p>
    <w:p w14:paraId="238EA99A" w14:textId="050CAB13" w:rsidR="001D16BD" w:rsidRPr="001D16BD" w:rsidRDefault="001D16BD" w:rsidP="001D16BD">
      <w:pPr>
        <w:spacing w:beforeAutospacing="1" w:afterAutospacing="1"/>
        <w:rPr>
          <w:rStyle w:val="normaltextrun"/>
          <w:rFonts w:asciiTheme="minorHAnsi" w:hAnsiTheme="minorHAnsi" w:cstheme="minorHAnsi"/>
          <w:b/>
          <w:bCs/>
          <w:caps/>
          <w:lang w:val="en-GB"/>
        </w:rPr>
      </w:pPr>
      <w:r w:rsidRPr="001D16BD">
        <w:rPr>
          <w:rFonts w:asciiTheme="minorHAnsi" w:hAnsiTheme="minorHAnsi" w:cstheme="minorHAnsi"/>
          <w:b/>
          <w:bCs/>
          <w:lang w:val="en-GB"/>
        </w:rPr>
        <w:lastRenderedPageBreak/>
        <w:t>What can I do for my patient?</w:t>
      </w:r>
    </w:p>
    <w:p w14:paraId="330D3138" w14:textId="77777777" w:rsidR="007172F6" w:rsidRPr="001D16BD" w:rsidRDefault="003C3C38" w:rsidP="003F2A9A">
      <w:pPr>
        <w:numPr>
          <w:ilvl w:val="0"/>
          <w:numId w:val="4"/>
        </w:numPr>
        <w:spacing w:before="100" w:beforeAutospacing="1" w:after="100" w:afterAutospacing="1"/>
        <w:ind w:left="714" w:hanging="357"/>
        <w:rPr>
          <w:rFonts w:asciiTheme="minorHAnsi" w:hAnsiTheme="minorHAnsi" w:cstheme="minorHAnsi"/>
          <w:sz w:val="22"/>
          <w:szCs w:val="22"/>
          <w:lang w:val="en-GB"/>
        </w:rPr>
      </w:pPr>
      <w:r w:rsidRPr="001D16BD">
        <w:rPr>
          <w:rFonts w:asciiTheme="minorHAnsi" w:hAnsiTheme="minorHAnsi" w:cstheme="minorHAnsi"/>
          <w:sz w:val="22"/>
          <w:szCs w:val="22"/>
        </w:rPr>
        <w:t xml:space="preserve">You </w:t>
      </w:r>
      <w:r w:rsidR="0B3E6EBA" w:rsidRPr="001D16BD">
        <w:rPr>
          <w:rFonts w:asciiTheme="minorHAnsi" w:hAnsiTheme="minorHAnsi" w:cstheme="minorHAnsi"/>
          <w:sz w:val="22"/>
          <w:szCs w:val="22"/>
        </w:rPr>
        <w:t>can</w:t>
      </w:r>
      <w:r w:rsidR="007172F6" w:rsidRPr="001D16BD">
        <w:rPr>
          <w:rFonts w:asciiTheme="minorHAnsi" w:hAnsiTheme="minorHAnsi" w:cstheme="minorHAnsi"/>
          <w:sz w:val="22"/>
          <w:szCs w:val="22"/>
        </w:rPr>
        <w:t xml:space="preserve"> alter the dosing regimen </w:t>
      </w:r>
      <w:r w:rsidR="77DF9005" w:rsidRPr="001D16BD">
        <w:rPr>
          <w:rFonts w:asciiTheme="minorHAnsi" w:hAnsiTheme="minorHAnsi" w:cstheme="minorHAnsi"/>
          <w:sz w:val="22"/>
          <w:szCs w:val="22"/>
        </w:rPr>
        <w:t xml:space="preserve">if your patient is </w:t>
      </w:r>
      <w:r w:rsidR="007172F6" w:rsidRPr="001D16BD">
        <w:rPr>
          <w:rFonts w:asciiTheme="minorHAnsi" w:hAnsiTheme="minorHAnsi" w:cstheme="minorHAnsi"/>
          <w:sz w:val="22"/>
          <w:szCs w:val="22"/>
        </w:rPr>
        <w:t>prescribed Suboxone</w:t>
      </w:r>
      <w:r w:rsidR="49047220" w:rsidRPr="001D16BD">
        <w:rPr>
          <w:rFonts w:asciiTheme="minorHAnsi" w:hAnsiTheme="minorHAnsi" w:cstheme="minorHAnsi"/>
          <w:sz w:val="22"/>
          <w:szCs w:val="22"/>
        </w:rPr>
        <w:t>®</w:t>
      </w:r>
      <w:r w:rsidR="1D3B1861" w:rsidRPr="001D16BD">
        <w:rPr>
          <w:rFonts w:asciiTheme="minorHAnsi" w:hAnsiTheme="minorHAnsi" w:cstheme="minorHAnsi"/>
          <w:sz w:val="22"/>
          <w:szCs w:val="22"/>
        </w:rPr>
        <w:t>,</w:t>
      </w:r>
      <w:r w:rsidR="007172F6" w:rsidRPr="001D16BD">
        <w:rPr>
          <w:rFonts w:asciiTheme="minorHAnsi" w:hAnsiTheme="minorHAnsi" w:cstheme="minorHAnsi"/>
          <w:sz w:val="22"/>
          <w:szCs w:val="22"/>
        </w:rPr>
        <w:t xml:space="preserve"> from single </w:t>
      </w:r>
      <w:r w:rsidR="00876E15" w:rsidRPr="001D16BD">
        <w:rPr>
          <w:rFonts w:asciiTheme="minorHAnsi" w:hAnsiTheme="minorHAnsi" w:cstheme="minorHAnsi"/>
          <w:sz w:val="22"/>
          <w:szCs w:val="22"/>
        </w:rPr>
        <w:t xml:space="preserve">(daily) </w:t>
      </w:r>
      <w:r w:rsidR="007172F6" w:rsidRPr="001D16BD">
        <w:rPr>
          <w:rFonts w:asciiTheme="minorHAnsi" w:hAnsiTheme="minorHAnsi" w:cstheme="minorHAnsi"/>
          <w:sz w:val="22"/>
          <w:szCs w:val="22"/>
        </w:rPr>
        <w:t>dosing to double or triple dosing</w:t>
      </w:r>
      <w:r w:rsidR="00876E15" w:rsidRPr="001D16BD">
        <w:rPr>
          <w:rFonts w:asciiTheme="minorHAnsi" w:hAnsiTheme="minorHAnsi" w:cstheme="minorHAnsi"/>
          <w:sz w:val="22"/>
          <w:szCs w:val="22"/>
        </w:rPr>
        <w:t xml:space="preserve"> (i.e. the patient receives a dose every 2 or 3 days respectively)</w:t>
      </w:r>
      <w:r w:rsidR="007172F6" w:rsidRPr="001D16BD">
        <w:rPr>
          <w:rFonts w:asciiTheme="minorHAnsi" w:hAnsiTheme="minorHAnsi" w:cstheme="minorHAnsi"/>
          <w:sz w:val="22"/>
          <w:szCs w:val="22"/>
        </w:rPr>
        <w:t xml:space="preserve">, providing the dose </w:t>
      </w:r>
      <w:r w:rsidR="00876E15" w:rsidRPr="001D16BD">
        <w:rPr>
          <w:rFonts w:asciiTheme="minorHAnsi" w:hAnsiTheme="minorHAnsi" w:cstheme="minorHAnsi"/>
          <w:sz w:val="22"/>
          <w:szCs w:val="22"/>
        </w:rPr>
        <w:t xml:space="preserve">received </w:t>
      </w:r>
      <w:r w:rsidR="007172F6" w:rsidRPr="001D16BD">
        <w:rPr>
          <w:rFonts w:asciiTheme="minorHAnsi" w:hAnsiTheme="minorHAnsi" w:cstheme="minorHAnsi"/>
          <w:sz w:val="22"/>
          <w:szCs w:val="22"/>
        </w:rPr>
        <w:t>does not exceed 32mg</w:t>
      </w:r>
      <w:r w:rsidR="1628DC96" w:rsidRPr="001D16BD">
        <w:rPr>
          <w:rFonts w:asciiTheme="minorHAnsi" w:hAnsiTheme="minorHAnsi" w:cstheme="minorHAnsi"/>
          <w:sz w:val="22"/>
          <w:szCs w:val="22"/>
        </w:rPr>
        <w:t xml:space="preserve">. </w:t>
      </w:r>
      <w:r w:rsidR="33466018" w:rsidRPr="001D16BD">
        <w:rPr>
          <w:rFonts w:asciiTheme="minorHAnsi" w:hAnsiTheme="minorHAnsi" w:cstheme="minorHAnsi"/>
          <w:sz w:val="22"/>
          <w:szCs w:val="22"/>
        </w:rPr>
        <w:t>These dosing regimens are outlined in the</w:t>
      </w:r>
      <w:r w:rsidR="0026738F" w:rsidRPr="001D16BD">
        <w:rPr>
          <w:rFonts w:asciiTheme="minorHAnsi" w:hAnsiTheme="minorHAnsi" w:cstheme="minorHAnsi"/>
          <w:sz w:val="22"/>
          <w:szCs w:val="22"/>
          <w:lang w:val="en-GB"/>
        </w:rPr>
        <w:t xml:space="preserve"> </w:t>
      </w:r>
      <w:r w:rsidR="620A19C2" w:rsidRPr="001D16BD">
        <w:rPr>
          <w:rFonts w:asciiTheme="minorHAnsi" w:hAnsiTheme="minorHAnsi" w:cstheme="minorHAnsi"/>
          <w:sz w:val="22"/>
          <w:szCs w:val="22"/>
          <w:lang w:val="en-GB"/>
        </w:rPr>
        <w:t>Queensland</w:t>
      </w:r>
      <w:r w:rsidR="2B342B67" w:rsidRPr="001D16BD">
        <w:rPr>
          <w:rFonts w:asciiTheme="minorHAnsi" w:hAnsiTheme="minorHAnsi" w:cstheme="minorHAnsi"/>
          <w:sz w:val="22"/>
          <w:szCs w:val="22"/>
          <w:lang w:val="en-GB"/>
        </w:rPr>
        <w:t xml:space="preserve"> Medication-Assisted Treatment of Opioid Dependence Clinical Guidelines 2018 </w:t>
      </w:r>
      <w:r w:rsidR="0942239E" w:rsidRPr="001D16BD">
        <w:rPr>
          <w:rFonts w:asciiTheme="minorHAnsi" w:hAnsiTheme="minorHAnsi" w:cstheme="minorHAnsi"/>
          <w:sz w:val="22"/>
          <w:szCs w:val="22"/>
          <w:lang w:val="en-GB"/>
        </w:rPr>
        <w:t>(</w:t>
      </w:r>
      <w:r w:rsidR="0026738F" w:rsidRPr="001D16BD">
        <w:rPr>
          <w:rFonts w:asciiTheme="minorHAnsi" w:hAnsiTheme="minorHAnsi" w:cstheme="minorHAnsi"/>
          <w:sz w:val="22"/>
          <w:szCs w:val="22"/>
          <w:lang w:val="en-GB"/>
        </w:rPr>
        <w:t xml:space="preserve">MATOD </w:t>
      </w:r>
      <w:r w:rsidR="07A08A61" w:rsidRPr="001D16BD">
        <w:rPr>
          <w:rFonts w:asciiTheme="minorHAnsi" w:hAnsiTheme="minorHAnsi" w:cstheme="minorHAnsi"/>
          <w:sz w:val="22"/>
          <w:szCs w:val="22"/>
          <w:lang w:val="en-GB"/>
        </w:rPr>
        <w:t>G</w:t>
      </w:r>
      <w:r w:rsidR="0026738F" w:rsidRPr="001D16BD">
        <w:rPr>
          <w:rFonts w:asciiTheme="minorHAnsi" w:hAnsiTheme="minorHAnsi" w:cstheme="minorHAnsi"/>
          <w:sz w:val="22"/>
          <w:szCs w:val="22"/>
          <w:lang w:val="en-GB"/>
        </w:rPr>
        <w:t>uidelines)</w:t>
      </w:r>
      <w:r w:rsidR="2BD02A82" w:rsidRPr="001D16BD">
        <w:rPr>
          <w:rFonts w:asciiTheme="minorHAnsi" w:hAnsiTheme="minorHAnsi" w:cstheme="minorHAnsi"/>
          <w:sz w:val="22"/>
          <w:szCs w:val="22"/>
          <w:lang w:val="en-GB"/>
        </w:rPr>
        <w:t>.</w:t>
      </w:r>
    </w:p>
    <w:p w14:paraId="1C25F4A2" w14:textId="77777777" w:rsidR="00AF4D2E" w:rsidRPr="001D16BD" w:rsidRDefault="729967BB" w:rsidP="003F2A9A">
      <w:pPr>
        <w:numPr>
          <w:ilvl w:val="0"/>
          <w:numId w:val="4"/>
        </w:numPr>
        <w:spacing w:before="100" w:beforeAutospacing="1" w:after="100" w:afterAutospacing="1"/>
        <w:rPr>
          <w:rFonts w:asciiTheme="minorHAnsi" w:hAnsiTheme="minorHAnsi" w:cstheme="minorHAnsi"/>
          <w:sz w:val="22"/>
          <w:szCs w:val="22"/>
        </w:rPr>
      </w:pPr>
      <w:r w:rsidRPr="001D16BD">
        <w:rPr>
          <w:rFonts w:asciiTheme="minorHAnsi" w:hAnsiTheme="minorHAnsi" w:cstheme="minorHAnsi"/>
          <w:sz w:val="22"/>
          <w:szCs w:val="22"/>
        </w:rPr>
        <w:t xml:space="preserve">You can </w:t>
      </w:r>
      <w:r w:rsidR="00AF4D2E" w:rsidRPr="001D16BD">
        <w:rPr>
          <w:rFonts w:asciiTheme="minorHAnsi" w:hAnsiTheme="minorHAnsi" w:cstheme="minorHAnsi"/>
          <w:sz w:val="22"/>
          <w:szCs w:val="22"/>
        </w:rPr>
        <w:t xml:space="preserve">manage TAD as per </w:t>
      </w:r>
      <w:r w:rsidR="0BF782F9" w:rsidRPr="001D16BD">
        <w:rPr>
          <w:rFonts w:asciiTheme="minorHAnsi" w:hAnsiTheme="minorHAnsi" w:cstheme="minorHAnsi"/>
          <w:sz w:val="22"/>
          <w:szCs w:val="22"/>
        </w:rPr>
        <w:t xml:space="preserve">the </w:t>
      </w:r>
      <w:r w:rsidR="00AF4D2E" w:rsidRPr="001D16BD">
        <w:rPr>
          <w:rFonts w:asciiTheme="minorHAnsi" w:hAnsiTheme="minorHAnsi" w:cstheme="minorHAnsi"/>
          <w:sz w:val="22"/>
          <w:szCs w:val="22"/>
        </w:rPr>
        <w:t>MATOD Guidelines</w:t>
      </w:r>
      <w:r w:rsidR="41BB0096" w:rsidRPr="001D16BD">
        <w:rPr>
          <w:rFonts w:asciiTheme="minorHAnsi" w:hAnsiTheme="minorHAnsi" w:cstheme="minorHAnsi"/>
          <w:sz w:val="22"/>
          <w:szCs w:val="22"/>
        </w:rPr>
        <w:t>.</w:t>
      </w:r>
    </w:p>
    <w:p w14:paraId="7726A2AC" w14:textId="30AA5F7C" w:rsidR="007172F6" w:rsidRPr="001D16BD" w:rsidRDefault="41BB0096" w:rsidP="00876E15">
      <w:pPr>
        <w:numPr>
          <w:ilvl w:val="0"/>
          <w:numId w:val="4"/>
        </w:numPr>
        <w:spacing w:before="100" w:beforeAutospacing="1" w:after="100" w:afterAutospacing="1"/>
        <w:ind w:left="714" w:hanging="357"/>
        <w:rPr>
          <w:rFonts w:asciiTheme="minorHAnsi" w:hAnsiTheme="minorHAnsi" w:cstheme="minorHAnsi"/>
          <w:sz w:val="22"/>
          <w:szCs w:val="22"/>
        </w:rPr>
      </w:pPr>
      <w:r w:rsidRPr="001D16BD">
        <w:rPr>
          <w:rFonts w:asciiTheme="minorHAnsi" w:hAnsiTheme="minorHAnsi" w:cstheme="minorHAnsi"/>
          <w:sz w:val="22"/>
          <w:szCs w:val="22"/>
        </w:rPr>
        <w:t xml:space="preserve">You can </w:t>
      </w:r>
      <w:r w:rsidR="007172F6" w:rsidRPr="001D16BD">
        <w:rPr>
          <w:rFonts w:asciiTheme="minorHAnsi" w:hAnsiTheme="minorHAnsi" w:cstheme="minorHAnsi"/>
          <w:sz w:val="22"/>
          <w:szCs w:val="22"/>
        </w:rPr>
        <w:t xml:space="preserve">change the nominated dispensing </w:t>
      </w:r>
      <w:r w:rsidR="77678699" w:rsidRPr="001D16BD">
        <w:rPr>
          <w:rFonts w:asciiTheme="minorHAnsi" w:hAnsiTheme="minorHAnsi" w:cstheme="minorHAnsi"/>
          <w:sz w:val="22"/>
          <w:szCs w:val="22"/>
        </w:rPr>
        <w:t>pharmacy;</w:t>
      </w:r>
      <w:r w:rsidR="277D8609" w:rsidRPr="001D16BD">
        <w:rPr>
          <w:rFonts w:asciiTheme="minorHAnsi" w:hAnsiTheme="minorHAnsi" w:cstheme="minorHAnsi"/>
          <w:sz w:val="22"/>
          <w:szCs w:val="22"/>
        </w:rPr>
        <w:t xml:space="preserve"> </w:t>
      </w:r>
      <w:r w:rsidR="04F94CA5" w:rsidRPr="001D16BD">
        <w:rPr>
          <w:rFonts w:asciiTheme="minorHAnsi" w:hAnsiTheme="minorHAnsi" w:cstheme="minorHAnsi"/>
          <w:sz w:val="22"/>
          <w:szCs w:val="22"/>
        </w:rPr>
        <w:t>however,</w:t>
      </w:r>
      <w:r w:rsidR="30847705" w:rsidRPr="001D16BD">
        <w:rPr>
          <w:rFonts w:asciiTheme="minorHAnsi" w:hAnsiTheme="minorHAnsi" w:cstheme="minorHAnsi"/>
          <w:sz w:val="22"/>
          <w:szCs w:val="22"/>
        </w:rPr>
        <w:t xml:space="preserve"> any new</w:t>
      </w:r>
      <w:r w:rsidR="53FB278A" w:rsidRPr="001D16BD">
        <w:rPr>
          <w:rFonts w:asciiTheme="minorHAnsi" w:hAnsiTheme="minorHAnsi" w:cstheme="minorHAnsi"/>
          <w:sz w:val="22"/>
          <w:szCs w:val="22"/>
        </w:rPr>
        <w:t xml:space="preserve"> pharmacy </w:t>
      </w:r>
      <w:r w:rsidR="00876E15" w:rsidRPr="001D16BD">
        <w:rPr>
          <w:rFonts w:asciiTheme="minorHAnsi" w:hAnsiTheme="minorHAnsi" w:cstheme="minorHAnsi"/>
          <w:sz w:val="22"/>
          <w:szCs w:val="22"/>
        </w:rPr>
        <w:t xml:space="preserve">must be recognised by Queensland Health’s </w:t>
      </w:r>
      <w:r w:rsidR="00F36D54" w:rsidRPr="00F36D54">
        <w:rPr>
          <w:rFonts w:asciiTheme="minorHAnsi" w:hAnsiTheme="minorHAnsi" w:cstheme="minorHAnsi"/>
          <w:sz w:val="22"/>
          <w:szCs w:val="22"/>
        </w:rPr>
        <w:t>Healthcare Approvals and Regulation Unit</w:t>
      </w:r>
      <w:r w:rsidR="00F36D54">
        <w:rPr>
          <w:rFonts w:asciiTheme="minorHAnsi" w:hAnsiTheme="minorHAnsi" w:cstheme="minorHAnsi"/>
          <w:sz w:val="22"/>
          <w:szCs w:val="22"/>
        </w:rPr>
        <w:t xml:space="preserve"> (HAR</w:t>
      </w:r>
      <w:r w:rsidR="00876E15" w:rsidRPr="001D16BD">
        <w:rPr>
          <w:rFonts w:asciiTheme="minorHAnsi" w:hAnsiTheme="minorHAnsi" w:cstheme="minorHAnsi"/>
          <w:sz w:val="22"/>
          <w:szCs w:val="22"/>
        </w:rPr>
        <w:t>U) as a QOTP dosing pharmacy.</w:t>
      </w:r>
    </w:p>
    <w:p w14:paraId="203B86B0" w14:textId="77777777" w:rsidR="2E6E79B1" w:rsidRDefault="62978DC0" w:rsidP="263890F9">
      <w:pPr>
        <w:numPr>
          <w:ilvl w:val="0"/>
          <w:numId w:val="4"/>
        </w:numPr>
        <w:spacing w:before="100" w:beforeAutospacing="1" w:after="100" w:afterAutospacing="1"/>
        <w:ind w:left="714" w:hanging="357"/>
        <w:rPr>
          <w:rFonts w:asciiTheme="minorHAnsi" w:hAnsiTheme="minorHAnsi" w:cstheme="minorBidi"/>
          <w:sz w:val="22"/>
          <w:szCs w:val="22"/>
          <w:lang w:val="en-GB"/>
        </w:rPr>
      </w:pPr>
      <w:r w:rsidRPr="263890F9">
        <w:rPr>
          <w:rFonts w:asciiTheme="minorHAnsi" w:hAnsiTheme="minorHAnsi" w:cstheme="minorBidi"/>
          <w:sz w:val="22"/>
          <w:szCs w:val="22"/>
        </w:rPr>
        <w:t xml:space="preserve">You can </w:t>
      </w:r>
      <w:r w:rsidR="007172F6" w:rsidRPr="263890F9">
        <w:rPr>
          <w:rFonts w:asciiTheme="minorHAnsi" w:hAnsiTheme="minorHAnsi" w:cstheme="minorBidi"/>
          <w:sz w:val="22"/>
          <w:szCs w:val="22"/>
        </w:rPr>
        <w:t xml:space="preserve">refer </w:t>
      </w:r>
      <w:r w:rsidR="015345CA" w:rsidRPr="263890F9">
        <w:rPr>
          <w:rFonts w:asciiTheme="minorHAnsi" w:hAnsiTheme="minorHAnsi" w:cstheme="minorBidi"/>
          <w:sz w:val="22"/>
          <w:szCs w:val="22"/>
        </w:rPr>
        <w:t xml:space="preserve">your </w:t>
      </w:r>
      <w:r w:rsidR="007172F6" w:rsidRPr="263890F9">
        <w:rPr>
          <w:rFonts w:asciiTheme="minorHAnsi" w:hAnsiTheme="minorHAnsi" w:cstheme="minorBidi"/>
          <w:sz w:val="22"/>
          <w:szCs w:val="22"/>
        </w:rPr>
        <w:t xml:space="preserve">patient to </w:t>
      </w:r>
      <w:r w:rsidR="007E4160">
        <w:rPr>
          <w:rFonts w:asciiTheme="minorHAnsi" w:hAnsiTheme="minorHAnsi" w:cstheme="minorBidi"/>
          <w:sz w:val="22"/>
          <w:szCs w:val="22"/>
        </w:rPr>
        <w:t>the Alcohol and Drug Service</w:t>
      </w:r>
      <w:r w:rsidR="007172F6" w:rsidRPr="263890F9">
        <w:rPr>
          <w:rFonts w:asciiTheme="minorHAnsi" w:hAnsiTheme="minorHAnsi" w:cstheme="minorBidi"/>
          <w:sz w:val="22"/>
          <w:szCs w:val="22"/>
        </w:rPr>
        <w:t xml:space="preserve"> at any time for further assessment or management</w:t>
      </w:r>
      <w:r w:rsidR="16A4168C" w:rsidRPr="263890F9">
        <w:rPr>
          <w:rFonts w:asciiTheme="minorHAnsi" w:hAnsiTheme="minorHAnsi" w:cstheme="minorBidi"/>
          <w:sz w:val="22"/>
          <w:szCs w:val="22"/>
        </w:rPr>
        <w:t>. Referral is initiated through the case manager.</w:t>
      </w:r>
      <w:r w:rsidR="007172F6" w:rsidRPr="263890F9">
        <w:rPr>
          <w:rFonts w:asciiTheme="minorHAnsi" w:hAnsiTheme="minorHAnsi" w:cstheme="minorBidi"/>
          <w:sz w:val="22"/>
          <w:szCs w:val="22"/>
          <w:lang w:val="en-GB"/>
        </w:rPr>
        <w:t> </w:t>
      </w:r>
    </w:p>
    <w:p w14:paraId="26AADE7D" w14:textId="77777777" w:rsidR="263890F9" w:rsidRDefault="263890F9" w:rsidP="263890F9">
      <w:pPr>
        <w:spacing w:beforeAutospacing="1" w:afterAutospacing="1"/>
        <w:ind w:left="357" w:hanging="357"/>
        <w:rPr>
          <w:rFonts w:asciiTheme="minorHAnsi" w:hAnsiTheme="minorHAnsi" w:cstheme="minorBidi"/>
          <w:sz w:val="22"/>
          <w:szCs w:val="22"/>
          <w:lang w:val="en-GB"/>
        </w:rPr>
      </w:pPr>
    </w:p>
    <w:p w14:paraId="04261F01" w14:textId="77777777" w:rsidR="001D16BD" w:rsidRPr="001D16BD" w:rsidRDefault="001D16BD" w:rsidP="001D16BD">
      <w:pPr>
        <w:spacing w:before="100" w:beforeAutospacing="1" w:after="100" w:afterAutospacing="1"/>
        <w:rPr>
          <w:rFonts w:asciiTheme="minorHAnsi" w:hAnsiTheme="minorHAnsi" w:cstheme="minorHAnsi"/>
          <w:b/>
          <w:bCs/>
          <w:lang w:val="en-GB"/>
        </w:rPr>
      </w:pPr>
      <w:r w:rsidRPr="001D16BD">
        <w:rPr>
          <w:rFonts w:asciiTheme="minorHAnsi" w:hAnsiTheme="minorHAnsi" w:cstheme="minorHAnsi"/>
          <w:b/>
          <w:bCs/>
          <w:lang w:val="en-GB"/>
        </w:rPr>
        <w:t>What can’t I do?</w:t>
      </w:r>
    </w:p>
    <w:p w14:paraId="458028AD" w14:textId="77777777" w:rsidR="00AF4D2E" w:rsidRPr="001D16BD" w:rsidRDefault="230E97E6" w:rsidP="003F2A9A">
      <w:pPr>
        <w:numPr>
          <w:ilvl w:val="0"/>
          <w:numId w:val="6"/>
        </w:numPr>
        <w:spacing w:before="100" w:beforeAutospacing="1" w:after="100" w:afterAutospacing="1"/>
        <w:rPr>
          <w:rFonts w:asciiTheme="minorHAnsi" w:hAnsiTheme="minorHAnsi" w:cstheme="minorHAnsi"/>
          <w:sz w:val="22"/>
          <w:szCs w:val="22"/>
          <w:lang w:val="en-GB"/>
        </w:rPr>
      </w:pPr>
      <w:r w:rsidRPr="001D16BD">
        <w:rPr>
          <w:rFonts w:asciiTheme="minorHAnsi" w:hAnsiTheme="minorHAnsi" w:cstheme="minorHAnsi"/>
          <w:sz w:val="22"/>
          <w:szCs w:val="22"/>
        </w:rPr>
        <w:t xml:space="preserve">You can’t </w:t>
      </w:r>
      <w:r w:rsidR="00AF4D2E" w:rsidRPr="001D16BD">
        <w:rPr>
          <w:rFonts w:asciiTheme="minorHAnsi" w:hAnsiTheme="minorHAnsi" w:cstheme="minorHAnsi"/>
          <w:sz w:val="22"/>
          <w:szCs w:val="22"/>
        </w:rPr>
        <w:t>change the patient’s dose independently</w:t>
      </w:r>
      <w:r w:rsidR="38C73936" w:rsidRPr="001D16BD">
        <w:rPr>
          <w:rFonts w:asciiTheme="minorHAnsi" w:hAnsiTheme="minorHAnsi" w:cstheme="minorHAnsi"/>
          <w:sz w:val="22"/>
          <w:szCs w:val="22"/>
        </w:rPr>
        <w:t>.</w:t>
      </w:r>
      <w:r w:rsidR="00AF4D2E" w:rsidRPr="001D16BD">
        <w:rPr>
          <w:rFonts w:asciiTheme="minorHAnsi" w:hAnsiTheme="minorHAnsi" w:cstheme="minorHAnsi"/>
          <w:sz w:val="22"/>
          <w:szCs w:val="22"/>
          <w:lang w:val="en-GB"/>
        </w:rPr>
        <w:t> </w:t>
      </w:r>
      <w:r w:rsidR="306CD5DB" w:rsidRPr="001D16BD">
        <w:rPr>
          <w:rFonts w:asciiTheme="minorHAnsi" w:hAnsiTheme="minorHAnsi" w:cstheme="minorHAnsi"/>
          <w:sz w:val="22"/>
          <w:szCs w:val="22"/>
          <w:lang w:val="en-GB"/>
        </w:rPr>
        <w:t>I</w:t>
      </w:r>
      <w:r w:rsidR="00AF4D2E" w:rsidRPr="001D16BD">
        <w:rPr>
          <w:rFonts w:asciiTheme="minorHAnsi" w:hAnsiTheme="minorHAnsi" w:cstheme="minorHAnsi"/>
          <w:sz w:val="22"/>
          <w:szCs w:val="22"/>
          <w:lang w:val="en-GB"/>
        </w:rPr>
        <w:t xml:space="preserve">f </w:t>
      </w:r>
      <w:r w:rsidR="764EE6EB" w:rsidRPr="001D16BD">
        <w:rPr>
          <w:rFonts w:asciiTheme="minorHAnsi" w:hAnsiTheme="minorHAnsi" w:cstheme="minorHAnsi"/>
          <w:sz w:val="22"/>
          <w:szCs w:val="22"/>
          <w:lang w:val="en-GB"/>
        </w:rPr>
        <w:t xml:space="preserve">the patient requests a dose </w:t>
      </w:r>
      <w:r w:rsidR="08283D80" w:rsidRPr="001D16BD">
        <w:rPr>
          <w:rFonts w:asciiTheme="minorHAnsi" w:hAnsiTheme="minorHAnsi" w:cstheme="minorHAnsi"/>
          <w:sz w:val="22"/>
          <w:szCs w:val="22"/>
          <w:lang w:val="en-GB"/>
        </w:rPr>
        <w:t>change you</w:t>
      </w:r>
      <w:r w:rsidR="00AF4D2E" w:rsidRPr="001D16BD">
        <w:rPr>
          <w:rFonts w:asciiTheme="minorHAnsi" w:hAnsiTheme="minorHAnsi" w:cstheme="minorHAnsi"/>
          <w:sz w:val="22"/>
          <w:szCs w:val="22"/>
          <w:lang w:val="en-GB"/>
        </w:rPr>
        <w:t xml:space="preserve"> would contact the </w:t>
      </w:r>
      <w:r w:rsidR="58041933" w:rsidRPr="001D16BD">
        <w:rPr>
          <w:rFonts w:asciiTheme="minorHAnsi" w:hAnsiTheme="minorHAnsi" w:cstheme="minorHAnsi"/>
          <w:sz w:val="22"/>
          <w:szCs w:val="22"/>
          <w:lang w:val="en-GB"/>
        </w:rPr>
        <w:t>case manager</w:t>
      </w:r>
      <w:r w:rsidR="00AF4D2E" w:rsidRPr="001D16BD">
        <w:rPr>
          <w:rFonts w:asciiTheme="minorHAnsi" w:hAnsiTheme="minorHAnsi" w:cstheme="minorHAnsi"/>
          <w:sz w:val="22"/>
          <w:szCs w:val="22"/>
          <w:lang w:val="en-GB"/>
        </w:rPr>
        <w:t xml:space="preserve"> for guidance</w:t>
      </w:r>
      <w:r w:rsidR="41C4A9AA" w:rsidRPr="001D16BD">
        <w:rPr>
          <w:rFonts w:asciiTheme="minorHAnsi" w:hAnsiTheme="minorHAnsi" w:cstheme="minorHAnsi"/>
          <w:sz w:val="22"/>
          <w:szCs w:val="22"/>
          <w:lang w:val="en-GB"/>
        </w:rPr>
        <w:t>.</w:t>
      </w:r>
    </w:p>
    <w:p w14:paraId="60A56158" w14:textId="73CE8B79" w:rsidR="00AF4D2E" w:rsidRPr="001D16BD" w:rsidRDefault="667E653E" w:rsidP="003F2A9A">
      <w:pPr>
        <w:numPr>
          <w:ilvl w:val="0"/>
          <w:numId w:val="6"/>
        </w:numPr>
        <w:spacing w:before="100" w:beforeAutospacing="1" w:after="100" w:afterAutospacing="1"/>
        <w:ind w:left="714" w:hanging="357"/>
        <w:rPr>
          <w:rFonts w:asciiTheme="minorHAnsi" w:hAnsiTheme="minorHAnsi" w:cstheme="minorHAnsi"/>
          <w:sz w:val="22"/>
          <w:szCs w:val="22"/>
          <w:lang w:val="en-GB"/>
        </w:rPr>
      </w:pPr>
      <w:r w:rsidRPr="001D16BD">
        <w:rPr>
          <w:rFonts w:asciiTheme="minorHAnsi" w:hAnsiTheme="minorHAnsi" w:cstheme="minorHAnsi"/>
          <w:sz w:val="22"/>
          <w:szCs w:val="22"/>
        </w:rPr>
        <w:t xml:space="preserve">You can’t </w:t>
      </w:r>
      <w:r w:rsidR="007172F6" w:rsidRPr="001D16BD">
        <w:rPr>
          <w:rFonts w:asciiTheme="minorHAnsi" w:hAnsiTheme="minorHAnsi" w:cstheme="minorHAnsi"/>
          <w:sz w:val="22"/>
          <w:szCs w:val="22"/>
        </w:rPr>
        <w:t>provide QOTP for patient</w:t>
      </w:r>
      <w:r w:rsidR="0637D376" w:rsidRPr="001D16BD">
        <w:rPr>
          <w:rFonts w:asciiTheme="minorHAnsi" w:hAnsiTheme="minorHAnsi" w:cstheme="minorHAnsi"/>
          <w:sz w:val="22"/>
          <w:szCs w:val="22"/>
        </w:rPr>
        <w:t>s</w:t>
      </w:r>
      <w:r w:rsidR="007172F6" w:rsidRPr="001D16BD">
        <w:rPr>
          <w:rFonts w:asciiTheme="minorHAnsi" w:hAnsiTheme="minorHAnsi" w:cstheme="minorHAnsi"/>
          <w:sz w:val="22"/>
          <w:szCs w:val="22"/>
        </w:rPr>
        <w:t xml:space="preserve"> not specified in </w:t>
      </w:r>
      <w:r w:rsidR="66B8DB41" w:rsidRPr="001D16BD">
        <w:rPr>
          <w:rFonts w:asciiTheme="minorHAnsi" w:hAnsiTheme="minorHAnsi" w:cstheme="minorHAnsi"/>
          <w:sz w:val="22"/>
          <w:szCs w:val="22"/>
        </w:rPr>
        <w:t xml:space="preserve">the </w:t>
      </w:r>
      <w:r w:rsidR="00B136E6">
        <w:rPr>
          <w:rFonts w:asciiTheme="minorHAnsi" w:hAnsiTheme="minorHAnsi" w:cstheme="minorHAnsi"/>
          <w:sz w:val="22"/>
          <w:szCs w:val="22"/>
        </w:rPr>
        <w:t>HAR</w:t>
      </w:r>
      <w:r w:rsidR="007172F6" w:rsidRPr="001D16BD">
        <w:rPr>
          <w:rFonts w:asciiTheme="minorHAnsi" w:hAnsiTheme="minorHAnsi" w:cstheme="minorHAnsi"/>
          <w:sz w:val="22"/>
          <w:szCs w:val="22"/>
        </w:rPr>
        <w:t>U approval</w:t>
      </w:r>
      <w:r w:rsidR="28560E0F" w:rsidRPr="001D16BD">
        <w:rPr>
          <w:rFonts w:asciiTheme="minorHAnsi" w:hAnsiTheme="minorHAnsi" w:cstheme="minorHAnsi"/>
          <w:sz w:val="22"/>
          <w:szCs w:val="22"/>
        </w:rPr>
        <w:t>.</w:t>
      </w:r>
      <w:r w:rsidR="007172F6" w:rsidRPr="001D16BD">
        <w:rPr>
          <w:rFonts w:asciiTheme="minorHAnsi" w:hAnsiTheme="minorHAnsi" w:cstheme="minorHAnsi"/>
          <w:sz w:val="22"/>
          <w:szCs w:val="22"/>
        </w:rPr>
        <w:t> </w:t>
      </w:r>
      <w:r w:rsidR="007172F6" w:rsidRPr="001D16BD">
        <w:rPr>
          <w:rFonts w:asciiTheme="minorHAnsi" w:hAnsiTheme="minorHAnsi" w:cstheme="minorHAnsi"/>
          <w:sz w:val="22"/>
          <w:szCs w:val="22"/>
          <w:lang w:val="en-GB"/>
        </w:rPr>
        <w:t> </w:t>
      </w:r>
    </w:p>
    <w:p w14:paraId="43944768" w14:textId="77777777" w:rsidR="2E6E79B1" w:rsidRDefault="4F1BF4ED" w:rsidP="263890F9">
      <w:pPr>
        <w:numPr>
          <w:ilvl w:val="0"/>
          <w:numId w:val="6"/>
        </w:numPr>
        <w:spacing w:before="100" w:beforeAutospacing="1" w:after="100" w:afterAutospacing="1"/>
        <w:ind w:left="714" w:hanging="357"/>
        <w:rPr>
          <w:rFonts w:asciiTheme="minorHAnsi" w:hAnsiTheme="minorHAnsi" w:cstheme="minorBidi"/>
          <w:sz w:val="22"/>
          <w:szCs w:val="22"/>
          <w:lang w:val="en-GB"/>
        </w:rPr>
      </w:pPr>
      <w:r w:rsidRPr="263890F9">
        <w:rPr>
          <w:rFonts w:asciiTheme="minorHAnsi" w:hAnsiTheme="minorHAnsi" w:cstheme="minorBidi"/>
          <w:sz w:val="22"/>
          <w:szCs w:val="22"/>
        </w:rPr>
        <w:t xml:space="preserve">You can’t </w:t>
      </w:r>
      <w:r w:rsidR="007172F6" w:rsidRPr="263890F9">
        <w:rPr>
          <w:rFonts w:asciiTheme="minorHAnsi" w:hAnsiTheme="minorHAnsi" w:cstheme="minorBidi"/>
          <w:sz w:val="22"/>
          <w:szCs w:val="22"/>
        </w:rPr>
        <w:t xml:space="preserve">transfer </w:t>
      </w:r>
      <w:r w:rsidR="148084C6" w:rsidRPr="263890F9">
        <w:rPr>
          <w:rFonts w:asciiTheme="minorHAnsi" w:hAnsiTheme="minorHAnsi" w:cstheme="minorBidi"/>
          <w:sz w:val="22"/>
          <w:szCs w:val="22"/>
        </w:rPr>
        <w:t xml:space="preserve">your </w:t>
      </w:r>
      <w:r w:rsidR="007172F6" w:rsidRPr="263890F9">
        <w:rPr>
          <w:rFonts w:asciiTheme="minorHAnsi" w:hAnsiTheme="minorHAnsi" w:cstheme="minorBidi"/>
          <w:sz w:val="22"/>
          <w:szCs w:val="22"/>
        </w:rPr>
        <w:t>prescribing a</w:t>
      </w:r>
      <w:r w:rsidR="5B23C6BF" w:rsidRPr="263890F9">
        <w:rPr>
          <w:rFonts w:asciiTheme="minorHAnsi" w:hAnsiTheme="minorHAnsi" w:cstheme="minorBidi"/>
          <w:sz w:val="22"/>
          <w:szCs w:val="22"/>
        </w:rPr>
        <w:t>pproval</w:t>
      </w:r>
      <w:r w:rsidR="007172F6" w:rsidRPr="263890F9">
        <w:rPr>
          <w:rFonts w:asciiTheme="minorHAnsi" w:hAnsiTheme="minorHAnsi" w:cstheme="minorBidi"/>
          <w:sz w:val="22"/>
          <w:szCs w:val="22"/>
        </w:rPr>
        <w:t xml:space="preserve"> to another </w:t>
      </w:r>
      <w:r w:rsidR="1C774330" w:rsidRPr="263890F9">
        <w:rPr>
          <w:rFonts w:asciiTheme="minorHAnsi" w:hAnsiTheme="minorHAnsi" w:cstheme="minorBidi"/>
          <w:sz w:val="22"/>
          <w:szCs w:val="22"/>
        </w:rPr>
        <w:t>prescriber.</w:t>
      </w:r>
      <w:r w:rsidR="007172F6" w:rsidRPr="263890F9">
        <w:rPr>
          <w:rFonts w:asciiTheme="minorHAnsi" w:hAnsiTheme="minorHAnsi" w:cstheme="minorBidi"/>
          <w:sz w:val="22"/>
          <w:szCs w:val="22"/>
          <w:lang w:val="en-GB"/>
        </w:rPr>
        <w:t> </w:t>
      </w:r>
    </w:p>
    <w:p w14:paraId="2A8443D7" w14:textId="77777777" w:rsidR="263890F9" w:rsidRDefault="263890F9" w:rsidP="00B136E6">
      <w:pPr>
        <w:spacing w:beforeAutospacing="1" w:afterAutospacing="1"/>
        <w:ind w:left="357" w:hanging="357"/>
        <w:jc w:val="right"/>
        <w:rPr>
          <w:rFonts w:asciiTheme="minorHAnsi" w:hAnsiTheme="minorHAnsi" w:cstheme="minorBidi"/>
          <w:sz w:val="22"/>
          <w:szCs w:val="22"/>
          <w:lang w:val="en-GB"/>
        </w:rPr>
      </w:pPr>
    </w:p>
    <w:p w14:paraId="2F2B4787" w14:textId="77777777" w:rsidR="001D16BD" w:rsidRPr="001D16BD" w:rsidRDefault="001D16BD" w:rsidP="001D16BD">
      <w:pPr>
        <w:spacing w:before="100" w:beforeAutospacing="1" w:after="100" w:afterAutospacing="1"/>
        <w:rPr>
          <w:rFonts w:asciiTheme="minorHAnsi" w:hAnsiTheme="minorHAnsi" w:cstheme="minorHAnsi"/>
          <w:b/>
          <w:bCs/>
          <w:lang w:val="en-GB"/>
        </w:rPr>
      </w:pPr>
      <w:r w:rsidRPr="001D16BD">
        <w:rPr>
          <w:rFonts w:asciiTheme="minorHAnsi" w:hAnsiTheme="minorHAnsi" w:cstheme="minorHAnsi"/>
          <w:b/>
          <w:bCs/>
          <w:lang w:val="en-GB"/>
        </w:rPr>
        <w:t>What support will I receive?</w:t>
      </w:r>
    </w:p>
    <w:p w14:paraId="2A63D744" w14:textId="77777777" w:rsidR="004002D2" w:rsidRPr="001D16BD" w:rsidRDefault="004002D2" w:rsidP="003F2A9A">
      <w:pPr>
        <w:spacing w:before="100" w:beforeAutospacing="1" w:after="100" w:afterAutospacing="1"/>
        <w:rPr>
          <w:rFonts w:asciiTheme="minorHAnsi" w:hAnsiTheme="minorHAnsi" w:cstheme="minorHAnsi"/>
          <w:sz w:val="22"/>
          <w:szCs w:val="22"/>
          <w:lang w:val="en-GB"/>
        </w:rPr>
      </w:pPr>
      <w:r w:rsidRPr="001D16BD">
        <w:rPr>
          <w:rFonts w:asciiTheme="minorHAnsi" w:hAnsiTheme="minorHAnsi" w:cstheme="minorHAnsi"/>
          <w:sz w:val="22"/>
          <w:szCs w:val="22"/>
        </w:rPr>
        <w:t xml:space="preserve">The shared care model </w:t>
      </w:r>
      <w:r w:rsidR="1A81E112" w:rsidRPr="001D16BD">
        <w:rPr>
          <w:rFonts w:asciiTheme="minorHAnsi" w:hAnsiTheme="minorHAnsi" w:cstheme="minorHAnsi"/>
          <w:sz w:val="22"/>
          <w:szCs w:val="22"/>
        </w:rPr>
        <w:t>is</w:t>
      </w:r>
      <w:r w:rsidRPr="001D16BD">
        <w:rPr>
          <w:rFonts w:asciiTheme="minorHAnsi" w:hAnsiTheme="minorHAnsi" w:cstheme="minorHAnsi"/>
          <w:sz w:val="22"/>
          <w:szCs w:val="22"/>
        </w:rPr>
        <w:t xml:space="preserve"> designed </w:t>
      </w:r>
      <w:r w:rsidR="43C4E7C3" w:rsidRPr="001D16BD">
        <w:rPr>
          <w:rFonts w:asciiTheme="minorHAnsi" w:hAnsiTheme="minorHAnsi" w:cstheme="minorHAnsi"/>
          <w:sz w:val="22"/>
          <w:szCs w:val="22"/>
        </w:rPr>
        <w:t>to support</w:t>
      </w:r>
      <w:r w:rsidRPr="001D16BD">
        <w:rPr>
          <w:rFonts w:asciiTheme="minorHAnsi" w:hAnsiTheme="minorHAnsi" w:cstheme="minorHAnsi"/>
          <w:sz w:val="22"/>
          <w:szCs w:val="22"/>
        </w:rPr>
        <w:t xml:space="preserve"> the community prescriber. </w:t>
      </w:r>
      <w:r w:rsidR="002AC950" w:rsidRPr="001D16BD">
        <w:rPr>
          <w:rFonts w:asciiTheme="minorHAnsi" w:hAnsiTheme="minorHAnsi" w:cstheme="minorHAnsi"/>
          <w:sz w:val="22"/>
          <w:szCs w:val="22"/>
        </w:rPr>
        <w:t>T</w:t>
      </w:r>
      <w:r w:rsidRPr="001D16BD">
        <w:rPr>
          <w:rFonts w:asciiTheme="minorHAnsi" w:hAnsiTheme="minorHAnsi" w:cstheme="minorHAnsi"/>
          <w:sz w:val="22"/>
          <w:szCs w:val="22"/>
        </w:rPr>
        <w:t xml:space="preserve">he alcohol and drug service understand </w:t>
      </w:r>
      <w:r w:rsidR="0C37047D" w:rsidRPr="001D16BD">
        <w:rPr>
          <w:rFonts w:asciiTheme="minorHAnsi" w:hAnsiTheme="minorHAnsi" w:cstheme="minorHAnsi"/>
          <w:sz w:val="22"/>
          <w:szCs w:val="22"/>
        </w:rPr>
        <w:t xml:space="preserve">there </w:t>
      </w:r>
      <w:r w:rsidR="00876E15" w:rsidRPr="001D16BD">
        <w:rPr>
          <w:rFonts w:asciiTheme="minorHAnsi" w:hAnsiTheme="minorHAnsi" w:cstheme="minorHAnsi"/>
          <w:sz w:val="22"/>
          <w:szCs w:val="22"/>
        </w:rPr>
        <w:t>are</w:t>
      </w:r>
      <w:r w:rsidRPr="001D16BD">
        <w:rPr>
          <w:rFonts w:asciiTheme="minorHAnsi" w:hAnsiTheme="minorHAnsi" w:cstheme="minorHAnsi"/>
          <w:sz w:val="22"/>
          <w:szCs w:val="22"/>
        </w:rPr>
        <w:t xml:space="preserve"> concerns around the complexity of </w:t>
      </w:r>
      <w:r w:rsidR="1567EAC9" w:rsidRPr="001D16BD">
        <w:rPr>
          <w:rFonts w:asciiTheme="minorHAnsi" w:hAnsiTheme="minorHAnsi" w:cstheme="minorHAnsi"/>
          <w:sz w:val="22"/>
          <w:szCs w:val="22"/>
        </w:rPr>
        <w:t xml:space="preserve">treating patients with </w:t>
      </w:r>
      <w:r w:rsidRPr="001D16BD">
        <w:rPr>
          <w:rFonts w:asciiTheme="minorHAnsi" w:hAnsiTheme="minorHAnsi" w:cstheme="minorHAnsi"/>
          <w:sz w:val="22"/>
          <w:szCs w:val="22"/>
        </w:rPr>
        <w:t xml:space="preserve">substance use issues and the regulatory demands of the </w:t>
      </w:r>
      <w:r w:rsidR="7238E960" w:rsidRPr="001D16BD">
        <w:rPr>
          <w:rFonts w:asciiTheme="minorHAnsi" w:hAnsiTheme="minorHAnsi" w:cstheme="minorHAnsi"/>
          <w:sz w:val="22"/>
          <w:szCs w:val="22"/>
        </w:rPr>
        <w:t xml:space="preserve">Queensland Opioid Treatment </w:t>
      </w:r>
      <w:r w:rsidR="7B461780" w:rsidRPr="001D16BD">
        <w:rPr>
          <w:rFonts w:asciiTheme="minorHAnsi" w:hAnsiTheme="minorHAnsi" w:cstheme="minorHAnsi"/>
          <w:sz w:val="22"/>
          <w:szCs w:val="22"/>
        </w:rPr>
        <w:t>P</w:t>
      </w:r>
      <w:r w:rsidRPr="001D16BD">
        <w:rPr>
          <w:rFonts w:asciiTheme="minorHAnsi" w:hAnsiTheme="minorHAnsi" w:cstheme="minorHAnsi"/>
          <w:sz w:val="22"/>
          <w:szCs w:val="22"/>
        </w:rPr>
        <w:t xml:space="preserve">rogram. </w:t>
      </w:r>
      <w:r w:rsidR="2239250B" w:rsidRPr="001D16BD">
        <w:rPr>
          <w:rFonts w:asciiTheme="minorHAnsi" w:hAnsiTheme="minorHAnsi" w:cstheme="minorHAnsi"/>
          <w:sz w:val="22"/>
          <w:szCs w:val="22"/>
        </w:rPr>
        <w:t>So,</w:t>
      </w:r>
      <w:r w:rsidR="46FA3290" w:rsidRPr="001D16BD">
        <w:rPr>
          <w:rFonts w:asciiTheme="minorHAnsi" w:hAnsiTheme="minorHAnsi" w:cstheme="minorHAnsi"/>
          <w:sz w:val="22"/>
          <w:szCs w:val="22"/>
        </w:rPr>
        <w:t xml:space="preserve"> we</w:t>
      </w:r>
      <w:r w:rsidRPr="001D16BD">
        <w:rPr>
          <w:rFonts w:asciiTheme="minorHAnsi" w:hAnsiTheme="minorHAnsi" w:cstheme="minorHAnsi"/>
          <w:sz w:val="22"/>
          <w:szCs w:val="22"/>
        </w:rPr>
        <w:t xml:space="preserve"> have put in place a range of supports such as:</w:t>
      </w:r>
      <w:r w:rsidRPr="001D16BD">
        <w:rPr>
          <w:rFonts w:asciiTheme="minorHAnsi" w:hAnsiTheme="minorHAnsi" w:cstheme="minorHAnsi"/>
          <w:sz w:val="22"/>
          <w:szCs w:val="22"/>
          <w:lang w:val="en-GB"/>
        </w:rPr>
        <w:t> </w:t>
      </w:r>
    </w:p>
    <w:p w14:paraId="534621A5" w14:textId="77777777" w:rsidR="004002D2" w:rsidRPr="001D16BD" w:rsidRDefault="004002D2" w:rsidP="003F2A9A">
      <w:pPr>
        <w:numPr>
          <w:ilvl w:val="0"/>
          <w:numId w:val="11"/>
        </w:numPr>
        <w:spacing w:before="100" w:beforeAutospacing="1" w:after="100" w:afterAutospacing="1"/>
        <w:rPr>
          <w:rFonts w:asciiTheme="minorHAnsi" w:hAnsiTheme="minorHAnsi" w:cstheme="minorHAnsi"/>
          <w:sz w:val="22"/>
          <w:szCs w:val="22"/>
          <w:lang w:val="en-GB"/>
        </w:rPr>
      </w:pPr>
      <w:r w:rsidRPr="001D16BD">
        <w:rPr>
          <w:rFonts w:asciiTheme="minorHAnsi" w:hAnsiTheme="minorHAnsi" w:cstheme="minorHAnsi"/>
          <w:sz w:val="22"/>
          <w:szCs w:val="22"/>
        </w:rPr>
        <w:t xml:space="preserve">Access </w:t>
      </w:r>
      <w:r w:rsidR="278A03D9" w:rsidRPr="001D16BD">
        <w:rPr>
          <w:rFonts w:asciiTheme="minorHAnsi" w:hAnsiTheme="minorHAnsi" w:cstheme="minorHAnsi"/>
          <w:sz w:val="22"/>
          <w:szCs w:val="22"/>
        </w:rPr>
        <w:t>to information</w:t>
      </w:r>
      <w:r w:rsidRPr="001D16BD">
        <w:rPr>
          <w:rFonts w:asciiTheme="minorHAnsi" w:hAnsiTheme="minorHAnsi" w:cstheme="minorHAnsi"/>
          <w:sz w:val="22"/>
          <w:szCs w:val="22"/>
        </w:rPr>
        <w:t xml:space="preserve"> and advice from case managers, addiction specialists and advisory services</w:t>
      </w:r>
      <w:r w:rsidR="08CA192F" w:rsidRPr="001D16BD">
        <w:rPr>
          <w:rFonts w:asciiTheme="minorHAnsi" w:hAnsiTheme="minorHAnsi" w:cstheme="minorHAnsi"/>
          <w:sz w:val="22"/>
          <w:szCs w:val="22"/>
        </w:rPr>
        <w:t>.</w:t>
      </w:r>
      <w:r w:rsidRPr="001D16BD">
        <w:rPr>
          <w:rFonts w:asciiTheme="minorHAnsi" w:hAnsiTheme="minorHAnsi" w:cstheme="minorHAnsi"/>
          <w:sz w:val="22"/>
          <w:szCs w:val="22"/>
          <w:lang w:val="en-GB"/>
        </w:rPr>
        <w:t> </w:t>
      </w:r>
    </w:p>
    <w:p w14:paraId="44859DE5" w14:textId="77777777" w:rsidR="004002D2" w:rsidRPr="001D16BD" w:rsidRDefault="00187945" w:rsidP="003F2A9A">
      <w:pPr>
        <w:numPr>
          <w:ilvl w:val="0"/>
          <w:numId w:val="11"/>
        </w:numPr>
        <w:spacing w:before="100" w:beforeAutospacing="1" w:after="100" w:afterAutospacing="1"/>
        <w:rPr>
          <w:rFonts w:asciiTheme="minorHAnsi" w:hAnsiTheme="minorHAnsi" w:cstheme="minorHAnsi"/>
          <w:sz w:val="22"/>
          <w:szCs w:val="22"/>
          <w:lang w:val="en-GB"/>
        </w:rPr>
      </w:pPr>
      <w:r w:rsidRPr="001D16BD">
        <w:rPr>
          <w:rFonts w:asciiTheme="minorHAnsi" w:hAnsiTheme="minorHAnsi" w:cstheme="minorHAnsi"/>
          <w:sz w:val="22"/>
          <w:szCs w:val="22"/>
        </w:rPr>
        <w:t xml:space="preserve">General </w:t>
      </w:r>
      <w:r w:rsidR="004002D2" w:rsidRPr="001D16BD">
        <w:rPr>
          <w:rFonts w:asciiTheme="minorHAnsi" w:hAnsiTheme="minorHAnsi" w:cstheme="minorHAnsi"/>
          <w:sz w:val="22"/>
          <w:szCs w:val="22"/>
        </w:rPr>
        <w:t>Practice staff support through education and training</w:t>
      </w:r>
      <w:r w:rsidR="1AA2EF1C" w:rsidRPr="001D16BD">
        <w:rPr>
          <w:rFonts w:asciiTheme="minorHAnsi" w:hAnsiTheme="minorHAnsi" w:cstheme="minorHAnsi"/>
          <w:sz w:val="22"/>
          <w:szCs w:val="22"/>
        </w:rPr>
        <w:t>.</w:t>
      </w:r>
      <w:r w:rsidR="004002D2" w:rsidRPr="001D16BD">
        <w:rPr>
          <w:rFonts w:asciiTheme="minorHAnsi" w:hAnsiTheme="minorHAnsi" w:cstheme="minorHAnsi"/>
          <w:sz w:val="22"/>
          <w:szCs w:val="22"/>
          <w:lang w:val="en-GB"/>
        </w:rPr>
        <w:t> </w:t>
      </w:r>
    </w:p>
    <w:p w14:paraId="550723B2" w14:textId="77777777" w:rsidR="004002D2" w:rsidRPr="001D16BD" w:rsidRDefault="004002D2" w:rsidP="003F2A9A">
      <w:pPr>
        <w:numPr>
          <w:ilvl w:val="0"/>
          <w:numId w:val="11"/>
        </w:numPr>
        <w:spacing w:before="100" w:beforeAutospacing="1" w:after="100" w:afterAutospacing="1"/>
        <w:rPr>
          <w:rFonts w:asciiTheme="minorHAnsi" w:hAnsiTheme="minorHAnsi" w:cstheme="minorHAnsi"/>
          <w:sz w:val="22"/>
          <w:szCs w:val="22"/>
          <w:lang w:val="en-GB"/>
        </w:rPr>
      </w:pPr>
      <w:r w:rsidRPr="001D16BD">
        <w:rPr>
          <w:rFonts w:asciiTheme="minorHAnsi" w:hAnsiTheme="minorHAnsi" w:cstheme="minorHAnsi"/>
          <w:sz w:val="22"/>
          <w:szCs w:val="22"/>
        </w:rPr>
        <w:t>A suite of documents to ensure scripting, ongoing assessment and support is time efficient and streamlined</w:t>
      </w:r>
      <w:r w:rsidR="2990F7D0" w:rsidRPr="001D16BD">
        <w:rPr>
          <w:rFonts w:asciiTheme="minorHAnsi" w:hAnsiTheme="minorHAnsi" w:cstheme="minorHAnsi"/>
          <w:sz w:val="22"/>
          <w:szCs w:val="22"/>
        </w:rPr>
        <w:t>.</w:t>
      </w:r>
      <w:r w:rsidRPr="001D16BD">
        <w:rPr>
          <w:rFonts w:asciiTheme="minorHAnsi" w:hAnsiTheme="minorHAnsi" w:cstheme="minorHAnsi"/>
          <w:sz w:val="22"/>
          <w:szCs w:val="22"/>
          <w:lang w:val="en-GB"/>
        </w:rPr>
        <w:t> </w:t>
      </w:r>
    </w:p>
    <w:p w14:paraId="0DF144C6" w14:textId="77777777" w:rsidR="004002D2" w:rsidRPr="001D16BD" w:rsidRDefault="6F9199ED" w:rsidP="003F2A9A">
      <w:pPr>
        <w:numPr>
          <w:ilvl w:val="0"/>
          <w:numId w:val="11"/>
        </w:numPr>
        <w:spacing w:before="100" w:beforeAutospacing="1" w:after="100" w:afterAutospacing="1"/>
        <w:rPr>
          <w:rFonts w:asciiTheme="minorHAnsi" w:hAnsiTheme="minorHAnsi" w:cstheme="minorHAnsi"/>
          <w:sz w:val="22"/>
          <w:szCs w:val="22"/>
          <w:lang w:val="en-GB"/>
        </w:rPr>
      </w:pPr>
      <w:r w:rsidRPr="001D16BD">
        <w:rPr>
          <w:rFonts w:asciiTheme="minorHAnsi" w:hAnsiTheme="minorHAnsi" w:cstheme="minorHAnsi"/>
          <w:sz w:val="22"/>
          <w:szCs w:val="22"/>
        </w:rPr>
        <w:t xml:space="preserve">Prompt referral </w:t>
      </w:r>
      <w:r w:rsidR="00187945" w:rsidRPr="001D16BD">
        <w:rPr>
          <w:rFonts w:asciiTheme="minorHAnsi" w:hAnsiTheme="minorHAnsi" w:cstheme="minorHAnsi"/>
          <w:sz w:val="22"/>
          <w:szCs w:val="22"/>
        </w:rPr>
        <w:t>process to transfer care back</w:t>
      </w:r>
      <w:r w:rsidR="004002D2" w:rsidRPr="001D16BD">
        <w:rPr>
          <w:rFonts w:asciiTheme="minorHAnsi" w:hAnsiTheme="minorHAnsi" w:cstheme="minorHAnsi"/>
          <w:sz w:val="22"/>
          <w:szCs w:val="22"/>
        </w:rPr>
        <w:t xml:space="preserve"> to </w:t>
      </w:r>
      <w:r w:rsidR="007E4160">
        <w:rPr>
          <w:rFonts w:asciiTheme="minorHAnsi" w:hAnsiTheme="minorHAnsi" w:cstheme="minorHAnsi"/>
          <w:sz w:val="22"/>
          <w:szCs w:val="22"/>
        </w:rPr>
        <w:t>the Alcohol and Drug Service</w:t>
      </w:r>
      <w:r w:rsidR="004002D2" w:rsidRPr="001D16BD">
        <w:rPr>
          <w:rFonts w:asciiTheme="minorHAnsi" w:hAnsiTheme="minorHAnsi" w:cstheme="minorHAnsi"/>
          <w:sz w:val="22"/>
          <w:szCs w:val="22"/>
        </w:rPr>
        <w:t xml:space="preserve"> if you are unable or unwilling to continue </w:t>
      </w:r>
      <w:r w:rsidR="00187945" w:rsidRPr="001D16BD">
        <w:rPr>
          <w:rFonts w:asciiTheme="minorHAnsi" w:hAnsiTheme="minorHAnsi" w:cstheme="minorHAnsi"/>
          <w:sz w:val="22"/>
          <w:szCs w:val="22"/>
        </w:rPr>
        <w:t>the shared care of your patient</w:t>
      </w:r>
      <w:r w:rsidR="004002D2" w:rsidRPr="001D16BD">
        <w:rPr>
          <w:rFonts w:asciiTheme="minorHAnsi" w:hAnsiTheme="minorHAnsi" w:cstheme="minorHAnsi"/>
          <w:sz w:val="22"/>
          <w:szCs w:val="22"/>
        </w:rPr>
        <w:t xml:space="preserve"> for any reason.</w:t>
      </w:r>
      <w:r w:rsidR="004002D2" w:rsidRPr="001D16BD">
        <w:rPr>
          <w:rFonts w:asciiTheme="minorHAnsi" w:hAnsiTheme="minorHAnsi" w:cstheme="minorHAnsi"/>
          <w:sz w:val="22"/>
          <w:szCs w:val="22"/>
          <w:lang w:val="en-GB"/>
        </w:rPr>
        <w:t> </w:t>
      </w:r>
    </w:p>
    <w:p w14:paraId="7BE822FD" w14:textId="77777777" w:rsidR="004002D2" w:rsidRPr="001D16BD" w:rsidRDefault="004002D2" w:rsidP="003F2A9A">
      <w:pPr>
        <w:numPr>
          <w:ilvl w:val="0"/>
          <w:numId w:val="11"/>
        </w:numPr>
        <w:spacing w:before="100" w:beforeAutospacing="1" w:after="100" w:afterAutospacing="1"/>
        <w:rPr>
          <w:rFonts w:asciiTheme="minorHAnsi" w:hAnsiTheme="minorHAnsi" w:cstheme="minorHAnsi"/>
          <w:sz w:val="22"/>
          <w:szCs w:val="22"/>
          <w:lang w:val="en-GB"/>
        </w:rPr>
      </w:pPr>
      <w:r w:rsidRPr="001D16BD">
        <w:rPr>
          <w:rFonts w:asciiTheme="minorHAnsi" w:hAnsiTheme="minorHAnsi" w:cstheme="minorHAnsi"/>
          <w:sz w:val="22"/>
          <w:szCs w:val="22"/>
        </w:rPr>
        <w:t>Ongoing education if you wish to learn more about treating those with substance use issues. </w:t>
      </w:r>
      <w:r w:rsidRPr="001D16BD">
        <w:rPr>
          <w:rFonts w:asciiTheme="minorHAnsi" w:hAnsiTheme="minorHAnsi" w:cstheme="minorHAnsi"/>
          <w:sz w:val="22"/>
          <w:szCs w:val="22"/>
          <w:lang w:val="en-GB"/>
        </w:rPr>
        <w:t> </w:t>
      </w:r>
    </w:p>
    <w:p w14:paraId="1393338E" w14:textId="77777777" w:rsidR="2E6E79B1" w:rsidRDefault="004002D2" w:rsidP="003F2A9A">
      <w:pPr>
        <w:spacing w:before="100" w:beforeAutospacing="1" w:after="100" w:afterAutospacing="1"/>
        <w:rPr>
          <w:rFonts w:asciiTheme="minorHAnsi" w:hAnsiTheme="minorHAnsi" w:cstheme="minorHAnsi"/>
          <w:sz w:val="22"/>
          <w:szCs w:val="22"/>
          <w:lang w:val="en-GB"/>
        </w:rPr>
      </w:pPr>
      <w:r w:rsidRPr="263890F9">
        <w:rPr>
          <w:rFonts w:asciiTheme="minorHAnsi" w:hAnsiTheme="minorHAnsi" w:cstheme="minorBidi"/>
          <w:sz w:val="22"/>
          <w:szCs w:val="22"/>
        </w:rPr>
        <w:t xml:space="preserve">When we contact you, you can be assured the patient has been medically stabilised, provided with support and counselling </w:t>
      </w:r>
      <w:r w:rsidR="277EDBB9" w:rsidRPr="263890F9">
        <w:rPr>
          <w:rFonts w:asciiTheme="minorHAnsi" w:hAnsiTheme="minorHAnsi" w:cstheme="minorBidi"/>
          <w:sz w:val="22"/>
          <w:szCs w:val="22"/>
        </w:rPr>
        <w:t xml:space="preserve">(if required) </w:t>
      </w:r>
      <w:r w:rsidRPr="263890F9">
        <w:rPr>
          <w:rFonts w:asciiTheme="minorHAnsi" w:hAnsiTheme="minorHAnsi" w:cstheme="minorBidi"/>
          <w:sz w:val="22"/>
          <w:szCs w:val="22"/>
        </w:rPr>
        <w:t>and reviewed by a multidisciplinary team to ensure they are suited to a shared care arrangement.</w:t>
      </w:r>
      <w:r w:rsidRPr="263890F9">
        <w:rPr>
          <w:rFonts w:asciiTheme="minorHAnsi" w:hAnsiTheme="minorHAnsi" w:cstheme="minorBidi"/>
          <w:sz w:val="22"/>
          <w:szCs w:val="22"/>
          <w:lang w:val="en-GB"/>
        </w:rPr>
        <w:t> </w:t>
      </w:r>
    </w:p>
    <w:p w14:paraId="112D9AF1" w14:textId="77777777" w:rsidR="263890F9" w:rsidRDefault="263890F9" w:rsidP="263890F9">
      <w:pPr>
        <w:spacing w:beforeAutospacing="1" w:afterAutospacing="1"/>
        <w:rPr>
          <w:rFonts w:asciiTheme="minorHAnsi" w:hAnsiTheme="minorHAnsi" w:cstheme="minorBidi"/>
          <w:sz w:val="22"/>
          <w:szCs w:val="22"/>
          <w:lang w:val="en-GB"/>
        </w:rPr>
      </w:pPr>
    </w:p>
    <w:p w14:paraId="1D9DC68D" w14:textId="77777777" w:rsidR="001D16BD" w:rsidRPr="00804BFF" w:rsidRDefault="00804BFF" w:rsidP="003F2A9A">
      <w:pPr>
        <w:spacing w:before="100" w:beforeAutospacing="1" w:after="100" w:afterAutospacing="1"/>
        <w:rPr>
          <w:rFonts w:asciiTheme="minorHAnsi" w:hAnsiTheme="minorHAnsi" w:cstheme="minorHAnsi"/>
          <w:b/>
          <w:bCs/>
          <w:lang w:val="en-GB"/>
        </w:rPr>
      </w:pPr>
      <w:r w:rsidRPr="00804BFF">
        <w:rPr>
          <w:rFonts w:asciiTheme="minorHAnsi" w:hAnsiTheme="minorHAnsi" w:cstheme="minorHAnsi"/>
          <w:b/>
          <w:bCs/>
          <w:lang w:val="en-GB"/>
        </w:rPr>
        <w:t>I am concerned there may be pressure to take on high numbers of QOTP patients if I agree.</w:t>
      </w:r>
    </w:p>
    <w:p w14:paraId="48D6CF23" w14:textId="77777777" w:rsidR="00187945" w:rsidRPr="00187945" w:rsidRDefault="00187945" w:rsidP="00187945">
      <w:pPr>
        <w:spacing w:before="100" w:beforeAutospacing="1" w:after="100" w:afterAutospacing="1"/>
        <w:rPr>
          <w:rFonts w:asciiTheme="minorHAnsi" w:hAnsiTheme="minorHAnsi" w:cstheme="minorHAnsi"/>
          <w:sz w:val="22"/>
          <w:szCs w:val="22"/>
        </w:rPr>
      </w:pPr>
      <w:r w:rsidRPr="00187945">
        <w:rPr>
          <w:rFonts w:asciiTheme="minorHAnsi" w:hAnsiTheme="minorHAnsi" w:cstheme="minorHAnsi"/>
          <w:sz w:val="22"/>
          <w:szCs w:val="22"/>
        </w:rPr>
        <w:t xml:space="preserve">An important aim of shared care is to ensure patients are provided holistic health care in a relevant setting.  We are asking you work to with us to monitor the ongoing health and stability of people who you are quite often already treating. We will always contact our patient’s nominated GP first but there may be times we approach you to take on a </w:t>
      </w:r>
      <w:r w:rsidRPr="00187945">
        <w:rPr>
          <w:rFonts w:asciiTheme="minorHAnsi" w:hAnsiTheme="minorHAnsi" w:cstheme="minorHAnsi"/>
          <w:sz w:val="22"/>
          <w:szCs w:val="22"/>
        </w:rPr>
        <w:lastRenderedPageBreak/>
        <w:t>patient who does not have a regular GP. However, there will never be an expectation that you do so. You will </w:t>
      </w:r>
      <w:r w:rsidRPr="00187945">
        <w:rPr>
          <w:rFonts w:asciiTheme="minorHAnsi" w:hAnsiTheme="minorHAnsi" w:cstheme="minorHAnsi"/>
          <w:b/>
          <w:bCs/>
          <w:sz w:val="22"/>
          <w:szCs w:val="22"/>
          <w:u w:val="single"/>
        </w:rPr>
        <w:t>not</w:t>
      </w:r>
      <w:r w:rsidRPr="00187945">
        <w:rPr>
          <w:rFonts w:asciiTheme="minorHAnsi" w:hAnsiTheme="minorHAnsi" w:cstheme="minorHAnsi"/>
          <w:sz w:val="22"/>
          <w:szCs w:val="22"/>
        </w:rPr>
        <w:t> be listed as a QOTP prescriber and patients will </w:t>
      </w:r>
      <w:r w:rsidRPr="00187945">
        <w:rPr>
          <w:rFonts w:asciiTheme="minorHAnsi" w:hAnsiTheme="minorHAnsi" w:cstheme="minorHAnsi"/>
          <w:b/>
          <w:bCs/>
          <w:sz w:val="22"/>
          <w:szCs w:val="22"/>
          <w:u w:val="single"/>
        </w:rPr>
        <w:t>not</w:t>
      </w:r>
      <w:r w:rsidRPr="00187945">
        <w:rPr>
          <w:rFonts w:asciiTheme="minorHAnsi" w:hAnsiTheme="minorHAnsi" w:cstheme="minorHAnsi"/>
          <w:sz w:val="22"/>
          <w:szCs w:val="22"/>
        </w:rPr>
        <w:t> be directed to approach you independently for access to the QOTP. </w:t>
      </w:r>
      <w:r w:rsidRPr="00187945">
        <w:rPr>
          <w:rFonts w:asciiTheme="minorHAnsi" w:hAnsiTheme="minorHAnsi" w:cstheme="minorHAnsi"/>
          <w:sz w:val="22"/>
          <w:szCs w:val="22"/>
          <w:lang w:val="en-GB"/>
        </w:rPr>
        <w:t> </w:t>
      </w:r>
      <w:r w:rsidRPr="00187945">
        <w:rPr>
          <w:rFonts w:asciiTheme="minorHAnsi" w:hAnsiTheme="minorHAnsi" w:cstheme="minorHAnsi"/>
          <w:sz w:val="22"/>
          <w:szCs w:val="22"/>
        </w:rPr>
        <w:t> </w:t>
      </w:r>
    </w:p>
    <w:p w14:paraId="73D5493A" w14:textId="77777777" w:rsidR="00187945" w:rsidRDefault="00187945" w:rsidP="00187945">
      <w:pPr>
        <w:spacing w:before="100" w:beforeAutospacing="1" w:after="100" w:afterAutospacing="1"/>
        <w:rPr>
          <w:rFonts w:asciiTheme="minorHAnsi" w:hAnsiTheme="minorHAnsi" w:cstheme="minorHAnsi"/>
          <w:sz w:val="22"/>
          <w:szCs w:val="22"/>
        </w:rPr>
      </w:pPr>
      <w:r w:rsidRPr="263890F9">
        <w:rPr>
          <w:rFonts w:asciiTheme="minorHAnsi" w:hAnsiTheme="minorHAnsi" w:cstheme="minorBidi"/>
          <w:sz w:val="22"/>
          <w:szCs w:val="22"/>
        </w:rPr>
        <w:t>Our aim is for shared care to provide recovery focussed treatment and have patients treated where they receive their primary health care. You can decide how many shared care patients you treat, and your decision will be respected by the service.</w:t>
      </w:r>
      <w:r w:rsidRPr="263890F9">
        <w:rPr>
          <w:rFonts w:asciiTheme="minorHAnsi" w:hAnsiTheme="minorHAnsi" w:cstheme="minorBidi"/>
          <w:sz w:val="22"/>
          <w:szCs w:val="22"/>
          <w:lang w:val="en-GB"/>
        </w:rPr>
        <w:t> </w:t>
      </w:r>
      <w:r w:rsidRPr="263890F9">
        <w:rPr>
          <w:rFonts w:asciiTheme="minorHAnsi" w:hAnsiTheme="minorHAnsi" w:cstheme="minorBidi"/>
          <w:sz w:val="22"/>
          <w:szCs w:val="22"/>
        </w:rPr>
        <w:t> </w:t>
      </w:r>
    </w:p>
    <w:p w14:paraId="58673C44" w14:textId="77777777" w:rsidR="263890F9" w:rsidRDefault="263890F9" w:rsidP="263890F9">
      <w:pPr>
        <w:spacing w:beforeAutospacing="1" w:afterAutospacing="1"/>
        <w:rPr>
          <w:rFonts w:asciiTheme="minorHAnsi" w:hAnsiTheme="minorHAnsi" w:cstheme="minorBidi"/>
          <w:sz w:val="22"/>
          <w:szCs w:val="22"/>
        </w:rPr>
      </w:pPr>
    </w:p>
    <w:p w14:paraId="0B7FE2D5" w14:textId="77777777" w:rsidR="00804BFF" w:rsidRPr="00187945" w:rsidRDefault="00804BFF" w:rsidP="00187945">
      <w:pPr>
        <w:spacing w:before="100" w:beforeAutospacing="1" w:after="100" w:afterAutospacing="1"/>
        <w:rPr>
          <w:rFonts w:asciiTheme="minorHAnsi" w:hAnsiTheme="minorHAnsi" w:cstheme="minorHAnsi"/>
          <w:b/>
          <w:bCs/>
        </w:rPr>
      </w:pPr>
      <w:r w:rsidRPr="00804BFF">
        <w:rPr>
          <w:rFonts w:asciiTheme="minorHAnsi" w:hAnsiTheme="minorHAnsi" w:cstheme="minorHAnsi"/>
          <w:b/>
          <w:bCs/>
        </w:rPr>
        <w:t>Can/will patients receive other support if needed?</w:t>
      </w:r>
    </w:p>
    <w:p w14:paraId="442DCEF5" w14:textId="77777777" w:rsidR="3E8E8B0F" w:rsidRDefault="00734335" w:rsidP="263890F9">
      <w:pPr>
        <w:spacing w:before="100" w:beforeAutospacing="1" w:after="100" w:afterAutospacing="1"/>
        <w:rPr>
          <w:rFonts w:asciiTheme="minorHAnsi" w:hAnsiTheme="minorHAnsi" w:cstheme="minorBidi"/>
          <w:sz w:val="22"/>
          <w:szCs w:val="22"/>
          <w:lang w:val="en-GB"/>
        </w:rPr>
      </w:pPr>
      <w:r w:rsidRPr="263890F9">
        <w:rPr>
          <w:rFonts w:asciiTheme="minorHAnsi" w:hAnsiTheme="minorHAnsi" w:cstheme="minorBidi"/>
          <w:sz w:val="22"/>
          <w:szCs w:val="22"/>
        </w:rPr>
        <w:t xml:space="preserve">While the </w:t>
      </w:r>
      <w:r w:rsidR="007E4160">
        <w:rPr>
          <w:rFonts w:asciiTheme="minorHAnsi" w:hAnsiTheme="minorHAnsi" w:cstheme="minorBidi"/>
          <w:sz w:val="22"/>
          <w:szCs w:val="22"/>
        </w:rPr>
        <w:t>A</w:t>
      </w:r>
      <w:r w:rsidRPr="263890F9">
        <w:rPr>
          <w:rFonts w:asciiTheme="minorHAnsi" w:hAnsiTheme="minorHAnsi" w:cstheme="minorBidi"/>
          <w:sz w:val="22"/>
          <w:szCs w:val="22"/>
        </w:rPr>
        <w:t xml:space="preserve">lcohol and </w:t>
      </w:r>
      <w:r w:rsidR="007E4160">
        <w:rPr>
          <w:rFonts w:asciiTheme="minorHAnsi" w:hAnsiTheme="minorHAnsi" w:cstheme="minorBidi"/>
          <w:sz w:val="22"/>
          <w:szCs w:val="22"/>
        </w:rPr>
        <w:t>D</w:t>
      </w:r>
      <w:r w:rsidRPr="263890F9">
        <w:rPr>
          <w:rFonts w:asciiTheme="minorHAnsi" w:hAnsiTheme="minorHAnsi" w:cstheme="minorBidi"/>
          <w:sz w:val="22"/>
          <w:szCs w:val="22"/>
        </w:rPr>
        <w:t xml:space="preserve">rug </w:t>
      </w:r>
      <w:r w:rsidR="007E4160">
        <w:rPr>
          <w:rFonts w:asciiTheme="minorHAnsi" w:hAnsiTheme="minorHAnsi" w:cstheme="minorBidi"/>
          <w:sz w:val="22"/>
          <w:szCs w:val="22"/>
        </w:rPr>
        <w:t>S</w:t>
      </w:r>
      <w:r w:rsidRPr="263890F9">
        <w:rPr>
          <w:rFonts w:asciiTheme="minorHAnsi" w:hAnsiTheme="minorHAnsi" w:cstheme="minorBidi"/>
          <w:sz w:val="22"/>
          <w:szCs w:val="22"/>
        </w:rPr>
        <w:t xml:space="preserve">ervice will only transfer patients who are stable in their treatment, sometimes they need a little more support. Even though you are now managing your patients’ opioid treatment with specialist input, your patient can be referred to their clinic case manager if they need additional support or would like to access psychosocial counselling. In addition, patients are always able to contact </w:t>
      </w:r>
      <w:proofErr w:type="spellStart"/>
      <w:r w:rsidRPr="263890F9">
        <w:rPr>
          <w:rFonts w:asciiTheme="minorHAnsi" w:hAnsiTheme="minorHAnsi" w:cstheme="minorBidi"/>
          <w:sz w:val="22"/>
          <w:szCs w:val="22"/>
        </w:rPr>
        <w:t>adis</w:t>
      </w:r>
      <w:proofErr w:type="spellEnd"/>
      <w:r w:rsidRPr="263890F9">
        <w:rPr>
          <w:rFonts w:asciiTheme="minorHAnsi" w:hAnsiTheme="minorHAnsi" w:cstheme="minorBidi"/>
          <w:sz w:val="22"/>
          <w:szCs w:val="22"/>
        </w:rPr>
        <w:t>, the 24/7 alcohol and drug support phone line.</w:t>
      </w:r>
      <w:r w:rsidRPr="263890F9">
        <w:rPr>
          <w:rFonts w:asciiTheme="minorHAnsi" w:hAnsiTheme="minorHAnsi" w:cstheme="minorBidi"/>
          <w:sz w:val="22"/>
          <w:szCs w:val="22"/>
          <w:lang w:val="en-GB"/>
        </w:rPr>
        <w:t> </w:t>
      </w:r>
    </w:p>
    <w:p w14:paraId="2C697515" w14:textId="77777777" w:rsidR="263890F9" w:rsidRDefault="263890F9" w:rsidP="263890F9">
      <w:pPr>
        <w:spacing w:beforeAutospacing="1" w:afterAutospacing="1"/>
        <w:rPr>
          <w:rFonts w:asciiTheme="minorHAnsi" w:hAnsiTheme="minorHAnsi" w:cstheme="minorBidi"/>
          <w:sz w:val="22"/>
          <w:szCs w:val="22"/>
          <w:lang w:val="en-GB"/>
        </w:rPr>
      </w:pPr>
    </w:p>
    <w:p w14:paraId="64BD6591" w14:textId="77777777" w:rsidR="00804BFF" w:rsidRPr="00804BFF" w:rsidRDefault="00804BFF" w:rsidP="003F2A9A">
      <w:pPr>
        <w:spacing w:before="100" w:beforeAutospacing="1" w:after="100" w:afterAutospacing="1"/>
        <w:rPr>
          <w:rFonts w:asciiTheme="minorHAnsi" w:hAnsiTheme="minorHAnsi" w:cstheme="minorHAnsi"/>
          <w:b/>
          <w:bCs/>
          <w:lang w:val="en-GB"/>
        </w:rPr>
      </w:pPr>
      <w:r w:rsidRPr="00804BFF">
        <w:rPr>
          <w:rFonts w:asciiTheme="minorHAnsi" w:hAnsiTheme="minorHAnsi" w:cstheme="minorHAnsi"/>
          <w:b/>
          <w:bCs/>
          <w:lang w:val="en-GB"/>
        </w:rPr>
        <w:t>I have concerns for the safety of self, staff and other patients if I take on QOTP patients.</w:t>
      </w:r>
    </w:p>
    <w:p w14:paraId="50EE5BB1" w14:textId="77777777" w:rsidR="00954A7D" w:rsidRPr="00804BFF" w:rsidRDefault="00954A7D" w:rsidP="003F2A9A">
      <w:pPr>
        <w:spacing w:before="100" w:beforeAutospacing="1" w:after="100" w:afterAutospacing="1"/>
        <w:rPr>
          <w:rFonts w:asciiTheme="minorHAnsi" w:hAnsiTheme="minorHAnsi" w:cstheme="minorHAnsi"/>
          <w:sz w:val="22"/>
          <w:szCs w:val="22"/>
          <w:lang w:val="en-GB"/>
        </w:rPr>
      </w:pPr>
      <w:r w:rsidRPr="00804BFF">
        <w:rPr>
          <w:rFonts w:asciiTheme="minorHAnsi" w:hAnsiTheme="minorHAnsi" w:cstheme="minorHAnsi"/>
          <w:sz w:val="22"/>
          <w:szCs w:val="22"/>
        </w:rPr>
        <w:t>We understand that you may have concerns about the safety of your patients, staff and self. The alcohol and drug service will only transfer patients who are stable in their treatment. This means that the clinical team have assessed the patient as being suitable to receive treatment with their GP, and no longer requiring the intense case management provided by specialist clinics.</w:t>
      </w:r>
      <w:r w:rsidRPr="00804BFF">
        <w:rPr>
          <w:rFonts w:asciiTheme="minorHAnsi" w:hAnsiTheme="minorHAnsi" w:cstheme="minorHAnsi"/>
          <w:sz w:val="22"/>
          <w:szCs w:val="22"/>
          <w:lang w:val="en-GB"/>
        </w:rPr>
        <w:t> </w:t>
      </w:r>
    </w:p>
    <w:p w14:paraId="63408458" w14:textId="77777777" w:rsidR="2E6E79B1" w:rsidRDefault="009B70EA" w:rsidP="003F2A9A">
      <w:pPr>
        <w:spacing w:before="100" w:beforeAutospacing="1" w:after="100" w:afterAutospacing="1"/>
        <w:rPr>
          <w:rFonts w:asciiTheme="minorHAnsi" w:hAnsiTheme="minorHAnsi" w:cstheme="minorHAnsi"/>
          <w:sz w:val="22"/>
          <w:szCs w:val="22"/>
        </w:rPr>
      </w:pPr>
      <w:r w:rsidRPr="263890F9">
        <w:rPr>
          <w:rFonts w:asciiTheme="minorHAnsi" w:hAnsiTheme="minorHAnsi" w:cstheme="minorBidi"/>
          <w:sz w:val="22"/>
          <w:szCs w:val="22"/>
        </w:rPr>
        <w:t>T</w:t>
      </w:r>
      <w:r w:rsidR="00954A7D" w:rsidRPr="263890F9">
        <w:rPr>
          <w:rFonts w:asciiTheme="minorHAnsi" w:hAnsiTheme="minorHAnsi" w:cstheme="minorBidi"/>
          <w:sz w:val="22"/>
          <w:szCs w:val="22"/>
        </w:rPr>
        <w:t>here is no evidence</w:t>
      </w:r>
      <w:r w:rsidR="009F6EA0" w:rsidRPr="263890F9">
        <w:rPr>
          <w:rFonts w:asciiTheme="minorHAnsi" w:hAnsiTheme="minorHAnsi" w:cstheme="minorBidi"/>
          <w:sz w:val="22"/>
          <w:szCs w:val="22"/>
        </w:rPr>
        <w:t xml:space="preserve"> to</w:t>
      </w:r>
      <w:r w:rsidR="00954A7D" w:rsidRPr="263890F9">
        <w:rPr>
          <w:rFonts w:asciiTheme="minorHAnsi" w:hAnsiTheme="minorHAnsi" w:cstheme="minorBidi"/>
          <w:sz w:val="22"/>
          <w:szCs w:val="22"/>
        </w:rPr>
        <w:t xml:space="preserve"> sugges</w:t>
      </w:r>
      <w:r w:rsidR="009F6EA0" w:rsidRPr="263890F9">
        <w:rPr>
          <w:rFonts w:asciiTheme="minorHAnsi" w:hAnsiTheme="minorHAnsi" w:cstheme="minorBidi"/>
          <w:sz w:val="22"/>
          <w:szCs w:val="22"/>
        </w:rPr>
        <w:t>t</w:t>
      </w:r>
      <w:r w:rsidR="00954A7D" w:rsidRPr="263890F9">
        <w:rPr>
          <w:rFonts w:asciiTheme="minorHAnsi" w:hAnsiTheme="minorHAnsi" w:cstheme="minorBidi"/>
          <w:sz w:val="22"/>
          <w:szCs w:val="22"/>
        </w:rPr>
        <w:t xml:space="preserve"> stable OTP </w:t>
      </w:r>
      <w:r w:rsidR="00187945" w:rsidRPr="263890F9">
        <w:rPr>
          <w:rFonts w:asciiTheme="minorHAnsi" w:hAnsiTheme="minorHAnsi" w:cstheme="minorBidi"/>
          <w:sz w:val="22"/>
          <w:szCs w:val="22"/>
        </w:rPr>
        <w:t>pat</w:t>
      </w:r>
      <w:r w:rsidR="00954A7D" w:rsidRPr="263890F9">
        <w:rPr>
          <w:rFonts w:asciiTheme="minorHAnsi" w:hAnsiTheme="minorHAnsi" w:cstheme="minorBidi"/>
          <w:sz w:val="22"/>
          <w:szCs w:val="22"/>
        </w:rPr>
        <w:t>ients are</w:t>
      </w:r>
      <w:r w:rsidR="009F6EA0" w:rsidRPr="263890F9">
        <w:rPr>
          <w:rFonts w:asciiTheme="minorHAnsi" w:hAnsiTheme="minorHAnsi" w:cstheme="minorBidi"/>
          <w:sz w:val="22"/>
          <w:szCs w:val="22"/>
        </w:rPr>
        <w:t xml:space="preserve"> of</w:t>
      </w:r>
      <w:r w:rsidR="00954A7D" w:rsidRPr="263890F9">
        <w:rPr>
          <w:rFonts w:asciiTheme="minorHAnsi" w:hAnsiTheme="minorHAnsi" w:cstheme="minorBidi"/>
          <w:sz w:val="22"/>
          <w:szCs w:val="22"/>
        </w:rPr>
        <w:t xml:space="preserve"> any greater risk than other patients,</w:t>
      </w:r>
      <w:r w:rsidR="009F6EA0" w:rsidRPr="263890F9">
        <w:rPr>
          <w:rFonts w:asciiTheme="minorHAnsi" w:hAnsiTheme="minorHAnsi" w:cstheme="minorBidi"/>
          <w:sz w:val="22"/>
          <w:szCs w:val="22"/>
        </w:rPr>
        <w:t xml:space="preserve"> however</w:t>
      </w:r>
      <w:r w:rsidR="00954A7D" w:rsidRPr="263890F9">
        <w:rPr>
          <w:rFonts w:asciiTheme="minorHAnsi" w:hAnsiTheme="minorHAnsi" w:cstheme="minorBidi"/>
          <w:sz w:val="22"/>
          <w:szCs w:val="22"/>
        </w:rPr>
        <w:t xml:space="preserve"> </w:t>
      </w:r>
      <w:r w:rsidR="00B9595E" w:rsidRPr="263890F9">
        <w:rPr>
          <w:rFonts w:asciiTheme="minorHAnsi" w:hAnsiTheme="minorHAnsi" w:cstheme="minorBidi"/>
          <w:sz w:val="22"/>
          <w:szCs w:val="22"/>
        </w:rPr>
        <w:t xml:space="preserve">some </w:t>
      </w:r>
      <w:r w:rsidR="00954A7D" w:rsidRPr="263890F9">
        <w:rPr>
          <w:rFonts w:asciiTheme="minorHAnsi" w:hAnsiTheme="minorHAnsi" w:cstheme="minorBidi"/>
          <w:sz w:val="22"/>
          <w:szCs w:val="22"/>
        </w:rPr>
        <w:t xml:space="preserve">research and evidence </w:t>
      </w:r>
      <w:r w:rsidR="2C7E8490" w:rsidRPr="263890F9">
        <w:rPr>
          <w:rFonts w:asciiTheme="minorHAnsi" w:hAnsiTheme="minorHAnsi" w:cstheme="minorBidi"/>
          <w:sz w:val="22"/>
          <w:szCs w:val="22"/>
        </w:rPr>
        <w:t>indicates</w:t>
      </w:r>
      <w:r w:rsidR="00954A7D" w:rsidRPr="263890F9">
        <w:rPr>
          <w:rFonts w:asciiTheme="minorHAnsi" w:hAnsiTheme="minorHAnsi" w:cstheme="minorBidi"/>
          <w:sz w:val="22"/>
          <w:szCs w:val="22"/>
        </w:rPr>
        <w:t xml:space="preserve"> that</w:t>
      </w:r>
      <w:r w:rsidR="5EC009E5" w:rsidRPr="263890F9">
        <w:rPr>
          <w:rFonts w:asciiTheme="minorHAnsi" w:hAnsiTheme="minorHAnsi" w:cstheme="minorBidi"/>
          <w:sz w:val="22"/>
          <w:szCs w:val="22"/>
        </w:rPr>
        <w:t>;</w:t>
      </w:r>
      <w:r w:rsidR="00954A7D" w:rsidRPr="263890F9">
        <w:rPr>
          <w:rFonts w:asciiTheme="minorHAnsi" w:hAnsiTheme="minorHAnsi" w:cstheme="minorBidi"/>
          <w:sz w:val="22"/>
          <w:szCs w:val="22"/>
        </w:rPr>
        <w:t xml:space="preserve"> prescribing GPs are less likely to be targeted for doctor shopping</w:t>
      </w:r>
      <w:r w:rsidR="7821DD10" w:rsidRPr="263890F9">
        <w:rPr>
          <w:rFonts w:asciiTheme="minorHAnsi" w:hAnsiTheme="minorHAnsi" w:cstheme="minorBidi"/>
          <w:sz w:val="22"/>
          <w:szCs w:val="22"/>
        </w:rPr>
        <w:t>,</w:t>
      </w:r>
      <w:r w:rsidR="00537FFE" w:rsidRPr="263890F9">
        <w:rPr>
          <w:rFonts w:asciiTheme="minorHAnsi" w:hAnsiTheme="minorHAnsi" w:cstheme="minorBidi"/>
          <w:sz w:val="22"/>
          <w:szCs w:val="22"/>
        </w:rPr>
        <w:t xml:space="preserve"> and patients in a waiting room are unable to correctly identify</w:t>
      </w:r>
      <w:r w:rsidR="1D6532C9" w:rsidRPr="263890F9">
        <w:rPr>
          <w:rFonts w:asciiTheme="minorHAnsi" w:hAnsiTheme="minorHAnsi" w:cstheme="minorBidi"/>
          <w:sz w:val="22"/>
          <w:szCs w:val="22"/>
        </w:rPr>
        <w:t xml:space="preserve"> pat</w:t>
      </w:r>
      <w:r w:rsidR="00537FFE" w:rsidRPr="263890F9">
        <w:rPr>
          <w:rFonts w:asciiTheme="minorHAnsi" w:hAnsiTheme="minorHAnsi" w:cstheme="minorBidi"/>
          <w:sz w:val="22"/>
          <w:szCs w:val="22"/>
        </w:rPr>
        <w:t xml:space="preserve">ients </w:t>
      </w:r>
      <w:r w:rsidR="007E3880" w:rsidRPr="263890F9">
        <w:rPr>
          <w:rFonts w:asciiTheme="minorHAnsi" w:hAnsiTheme="minorHAnsi" w:cstheme="minorBidi"/>
          <w:sz w:val="22"/>
          <w:szCs w:val="22"/>
        </w:rPr>
        <w:t>on a substance use treatment program</w:t>
      </w:r>
      <w:r w:rsidR="00F361A4" w:rsidRPr="263890F9">
        <w:rPr>
          <w:rFonts w:asciiTheme="minorHAnsi" w:hAnsiTheme="minorHAnsi" w:cstheme="minorBidi"/>
          <w:sz w:val="22"/>
          <w:szCs w:val="22"/>
        </w:rPr>
        <w:t>.</w:t>
      </w:r>
      <w:r w:rsidR="00CC2352" w:rsidRPr="263890F9">
        <w:rPr>
          <w:rFonts w:asciiTheme="minorHAnsi" w:hAnsiTheme="minorHAnsi" w:cstheme="minorBidi"/>
          <w:sz w:val="22"/>
          <w:szCs w:val="22"/>
        </w:rPr>
        <w:t xml:space="preserve"> </w:t>
      </w:r>
      <w:r w:rsidR="32B66224" w:rsidRPr="263890F9">
        <w:rPr>
          <w:rFonts w:asciiTheme="minorHAnsi" w:hAnsiTheme="minorHAnsi" w:cstheme="minorBidi"/>
          <w:sz w:val="22"/>
          <w:szCs w:val="22"/>
        </w:rPr>
        <w:t>In addition, d</w:t>
      </w:r>
      <w:r w:rsidR="00CC2352" w:rsidRPr="263890F9">
        <w:rPr>
          <w:rFonts w:asciiTheme="minorHAnsi" w:hAnsiTheme="minorHAnsi" w:cstheme="minorBidi"/>
          <w:sz w:val="22"/>
          <w:szCs w:val="22"/>
        </w:rPr>
        <w:t>isruptive waiting room behaviours are more often attributed to poor parental supervision than intoxicated patients</w:t>
      </w:r>
      <w:r w:rsidR="2A70E101" w:rsidRPr="263890F9">
        <w:rPr>
          <w:rFonts w:asciiTheme="minorHAnsi" w:hAnsiTheme="minorHAnsi" w:cstheme="minorBidi"/>
          <w:sz w:val="22"/>
          <w:szCs w:val="22"/>
        </w:rPr>
        <w:t>,</w:t>
      </w:r>
      <w:r w:rsidR="00CC2352" w:rsidRPr="263890F9">
        <w:rPr>
          <w:rFonts w:asciiTheme="minorHAnsi" w:hAnsiTheme="minorHAnsi" w:cstheme="minorBidi"/>
          <w:sz w:val="22"/>
          <w:szCs w:val="22"/>
        </w:rPr>
        <w:t xml:space="preserve"> and</w:t>
      </w:r>
      <w:r w:rsidR="00D66282" w:rsidRPr="263890F9">
        <w:rPr>
          <w:rFonts w:asciiTheme="minorHAnsi" w:hAnsiTheme="minorHAnsi" w:cstheme="minorBidi"/>
          <w:sz w:val="22"/>
          <w:szCs w:val="22"/>
        </w:rPr>
        <w:t xml:space="preserve"> reasons for leaving a practice </w:t>
      </w:r>
      <w:r w:rsidR="005A1D59" w:rsidRPr="263890F9">
        <w:rPr>
          <w:rFonts w:asciiTheme="minorHAnsi" w:hAnsiTheme="minorHAnsi" w:cstheme="minorBidi"/>
          <w:sz w:val="22"/>
          <w:szCs w:val="22"/>
        </w:rPr>
        <w:t xml:space="preserve">are routinely attributed </w:t>
      </w:r>
      <w:r w:rsidR="00D66282" w:rsidRPr="263890F9">
        <w:rPr>
          <w:rFonts w:asciiTheme="minorHAnsi" w:hAnsiTheme="minorHAnsi" w:cstheme="minorBidi"/>
          <w:sz w:val="22"/>
          <w:szCs w:val="22"/>
        </w:rPr>
        <w:t>to</w:t>
      </w:r>
      <w:r w:rsidR="00954A7D" w:rsidRPr="263890F9">
        <w:rPr>
          <w:rFonts w:asciiTheme="minorHAnsi" w:hAnsiTheme="minorHAnsi" w:cstheme="minorBidi"/>
          <w:sz w:val="22"/>
          <w:szCs w:val="22"/>
        </w:rPr>
        <w:t xml:space="preserve"> long wait times and fee increases</w:t>
      </w:r>
      <w:r w:rsidR="00D66282" w:rsidRPr="263890F9">
        <w:rPr>
          <w:rFonts w:asciiTheme="minorHAnsi" w:hAnsiTheme="minorHAnsi" w:cstheme="minorBidi"/>
          <w:sz w:val="22"/>
          <w:szCs w:val="22"/>
        </w:rPr>
        <w:t xml:space="preserve"> </w:t>
      </w:r>
      <w:r w:rsidR="3E77BEBE" w:rsidRPr="263890F9">
        <w:rPr>
          <w:rFonts w:asciiTheme="minorHAnsi" w:hAnsiTheme="minorHAnsi" w:cstheme="minorBidi"/>
          <w:sz w:val="22"/>
          <w:szCs w:val="22"/>
        </w:rPr>
        <w:t xml:space="preserve">rather </w:t>
      </w:r>
      <w:r w:rsidR="00D66282" w:rsidRPr="263890F9">
        <w:rPr>
          <w:rFonts w:asciiTheme="minorHAnsi" w:hAnsiTheme="minorHAnsi" w:cstheme="minorBidi"/>
          <w:sz w:val="22"/>
          <w:szCs w:val="22"/>
        </w:rPr>
        <w:t>than patient “type”.</w:t>
      </w:r>
    </w:p>
    <w:p w14:paraId="3D220527" w14:textId="77777777" w:rsidR="263890F9" w:rsidRDefault="263890F9" w:rsidP="263890F9">
      <w:pPr>
        <w:spacing w:beforeAutospacing="1" w:afterAutospacing="1"/>
        <w:rPr>
          <w:rFonts w:asciiTheme="minorHAnsi" w:hAnsiTheme="minorHAnsi" w:cstheme="minorBidi"/>
          <w:sz w:val="22"/>
          <w:szCs w:val="22"/>
        </w:rPr>
      </w:pPr>
    </w:p>
    <w:p w14:paraId="5D2C7332" w14:textId="77777777" w:rsidR="00804BFF" w:rsidRPr="00804BFF" w:rsidRDefault="00804BFF" w:rsidP="003F2A9A">
      <w:pPr>
        <w:spacing w:before="100" w:beforeAutospacing="1" w:after="100" w:afterAutospacing="1"/>
        <w:rPr>
          <w:rFonts w:asciiTheme="minorHAnsi" w:hAnsiTheme="minorHAnsi" w:cstheme="minorHAnsi"/>
          <w:b/>
          <w:bCs/>
          <w:lang w:val="en-GB"/>
        </w:rPr>
      </w:pPr>
      <w:r>
        <w:rPr>
          <w:rFonts w:asciiTheme="minorHAnsi" w:hAnsiTheme="minorHAnsi" w:cstheme="minorHAnsi"/>
          <w:b/>
          <w:bCs/>
        </w:rPr>
        <w:t>I am concerned I will be targeted by Government regulators for my opioid prescribing if I take on a shared care patient.</w:t>
      </w:r>
    </w:p>
    <w:p w14:paraId="0D4C30B1" w14:textId="77777777" w:rsidR="3E8E8B0F" w:rsidRPr="00804BFF" w:rsidRDefault="008122C9" w:rsidP="003F2A9A">
      <w:pPr>
        <w:rPr>
          <w:color w:val="000000" w:themeColor="text1"/>
          <w:sz w:val="22"/>
          <w:szCs w:val="22"/>
        </w:rPr>
      </w:pPr>
      <w:r w:rsidRPr="00804BFF">
        <w:rPr>
          <w:rFonts w:asciiTheme="minorHAnsi" w:hAnsiTheme="minorHAnsi"/>
          <w:color w:val="000000" w:themeColor="text1"/>
          <w:sz w:val="22"/>
          <w:szCs w:val="22"/>
        </w:rPr>
        <w:t>Some doctors are concerned that becoming a shared care prescriber for patients on an opioid treatment program will restrict their ability to prescribe opioids to their other patients</w:t>
      </w:r>
      <w:r w:rsidR="0B66EC1A" w:rsidRPr="00804BFF">
        <w:rPr>
          <w:rFonts w:asciiTheme="minorHAnsi" w:hAnsiTheme="minorHAnsi"/>
          <w:color w:val="000000" w:themeColor="text1"/>
          <w:sz w:val="22"/>
          <w:szCs w:val="22"/>
        </w:rPr>
        <w:t>, o</w:t>
      </w:r>
      <w:r w:rsidRPr="00804BFF">
        <w:rPr>
          <w:rFonts w:asciiTheme="minorHAnsi" w:hAnsiTheme="minorHAnsi"/>
          <w:color w:val="000000" w:themeColor="text1"/>
          <w:sz w:val="22"/>
          <w:szCs w:val="22"/>
        </w:rPr>
        <w:t>r they will be identified as high-level opioid prescribers by regulators.</w:t>
      </w:r>
      <w:r w:rsidR="00C052BE" w:rsidRPr="00804BFF">
        <w:rPr>
          <w:rFonts w:asciiTheme="minorHAnsi" w:hAnsiTheme="minorHAnsi"/>
          <w:color w:val="000000" w:themeColor="text1"/>
          <w:sz w:val="22"/>
          <w:szCs w:val="22"/>
        </w:rPr>
        <w:t xml:space="preserve"> </w:t>
      </w:r>
      <w:r w:rsidR="005F31CE" w:rsidRPr="00804BFF">
        <w:rPr>
          <w:rFonts w:asciiTheme="minorHAnsi" w:hAnsiTheme="minorHAnsi"/>
          <w:color w:val="000000" w:themeColor="text1"/>
          <w:sz w:val="22"/>
          <w:szCs w:val="22"/>
        </w:rPr>
        <w:t xml:space="preserve">This is not the case. </w:t>
      </w:r>
    </w:p>
    <w:p w14:paraId="3EF49C84" w14:textId="11C42CC9" w:rsidR="61A88AA7" w:rsidRDefault="52A06398" w:rsidP="003F2A9A">
      <w:pPr>
        <w:rPr>
          <w:rFonts w:ascii="Calibri" w:eastAsia="Calibri" w:hAnsi="Calibri" w:cs="Calibri"/>
          <w:sz w:val="22"/>
          <w:szCs w:val="22"/>
          <w:lang w:val="en-GB"/>
        </w:rPr>
      </w:pPr>
      <w:r w:rsidRPr="00804BFF">
        <w:rPr>
          <w:rFonts w:ascii="Calibri" w:eastAsia="Calibri" w:hAnsi="Calibri" w:cs="Calibri"/>
          <w:sz w:val="22"/>
          <w:szCs w:val="22"/>
          <w:lang w:val="en-GB"/>
        </w:rPr>
        <w:t>Queensland Health</w:t>
      </w:r>
      <w:r w:rsidR="00B9595E" w:rsidRPr="00804BFF">
        <w:rPr>
          <w:rFonts w:ascii="Calibri" w:eastAsia="Calibri" w:hAnsi="Calibri" w:cs="Calibri"/>
          <w:sz w:val="22"/>
          <w:szCs w:val="22"/>
          <w:lang w:val="en-GB"/>
        </w:rPr>
        <w:t>’s</w:t>
      </w:r>
      <w:r w:rsidRPr="00804BFF">
        <w:rPr>
          <w:rFonts w:ascii="Calibri" w:eastAsia="Calibri" w:hAnsi="Calibri" w:cs="Calibri"/>
          <w:sz w:val="22"/>
          <w:szCs w:val="22"/>
          <w:lang w:val="en-GB"/>
        </w:rPr>
        <w:t xml:space="preserve"> </w:t>
      </w:r>
      <w:r w:rsidR="00B136E6">
        <w:rPr>
          <w:rFonts w:ascii="Calibri" w:eastAsia="Calibri" w:hAnsi="Calibri" w:cs="Calibri"/>
          <w:sz w:val="22"/>
          <w:szCs w:val="22"/>
          <w:lang w:val="en-GB"/>
        </w:rPr>
        <w:t>HAR</w:t>
      </w:r>
      <w:r w:rsidR="00B9595E" w:rsidRPr="00804BFF">
        <w:rPr>
          <w:rFonts w:ascii="Calibri" w:eastAsia="Calibri" w:hAnsi="Calibri" w:cs="Calibri"/>
          <w:sz w:val="22"/>
          <w:szCs w:val="22"/>
          <w:lang w:val="en-GB"/>
        </w:rPr>
        <w:t>U</w:t>
      </w:r>
      <w:r w:rsidRPr="00804BFF">
        <w:rPr>
          <w:rFonts w:ascii="Calibri" w:eastAsia="Calibri" w:hAnsi="Calibri" w:cs="Calibri"/>
          <w:sz w:val="22"/>
          <w:szCs w:val="22"/>
          <w:lang w:val="en-GB"/>
        </w:rPr>
        <w:t xml:space="preserve"> will approve you as a shared care provider for a specific patient treated with a specified opioid treatment medication. If these conditions are maintained, being a shared care provider will not affect your normal prescribing practices.  </w:t>
      </w:r>
    </w:p>
    <w:p w14:paraId="49253FDB" w14:textId="77777777" w:rsidR="00804BFF" w:rsidRDefault="00804BFF" w:rsidP="003F2A9A">
      <w:pPr>
        <w:rPr>
          <w:rFonts w:ascii="Calibri" w:eastAsia="Calibri" w:hAnsi="Calibri" w:cs="Calibri"/>
          <w:sz w:val="22"/>
          <w:szCs w:val="22"/>
          <w:lang w:val="en-GB"/>
        </w:rPr>
      </w:pPr>
    </w:p>
    <w:p w14:paraId="350F8E79" w14:textId="77777777" w:rsidR="00804BFF" w:rsidRPr="00804BFF" w:rsidRDefault="00804BFF" w:rsidP="003F2A9A">
      <w:pPr>
        <w:rPr>
          <w:rFonts w:asciiTheme="minorHAnsi" w:eastAsiaTheme="minorHAnsi" w:hAnsiTheme="minorHAnsi" w:cstheme="minorBidi"/>
          <w:b/>
          <w:bCs/>
          <w:color w:val="000000" w:themeColor="text1"/>
          <w:lang w:val="en-US"/>
        </w:rPr>
      </w:pPr>
      <w:r>
        <w:rPr>
          <w:rFonts w:asciiTheme="minorHAnsi" w:eastAsiaTheme="minorHAnsi" w:hAnsiTheme="minorHAnsi" w:cstheme="minorBidi"/>
          <w:b/>
          <w:bCs/>
          <w:color w:val="000000" w:themeColor="text1"/>
          <w:lang w:val="en-US"/>
        </w:rPr>
        <w:t>I am concerned shared care will require a significant amount of time and that I will be financially disadvantaged in taking on a patient.</w:t>
      </w:r>
    </w:p>
    <w:p w14:paraId="30D99099" w14:textId="77777777" w:rsidR="000F2ECA" w:rsidRPr="00804BFF" w:rsidRDefault="00BD2AED" w:rsidP="003F2A9A">
      <w:pPr>
        <w:spacing w:before="100" w:beforeAutospacing="1" w:after="100" w:afterAutospacing="1"/>
        <w:rPr>
          <w:rFonts w:asciiTheme="minorHAnsi" w:hAnsiTheme="minorHAnsi" w:cstheme="minorHAnsi"/>
          <w:sz w:val="22"/>
          <w:szCs w:val="22"/>
          <w:lang w:val="en-GB"/>
        </w:rPr>
      </w:pPr>
      <w:r w:rsidRPr="263890F9">
        <w:rPr>
          <w:rFonts w:asciiTheme="minorHAnsi" w:hAnsiTheme="minorHAnsi" w:cstheme="minorBidi"/>
          <w:sz w:val="22"/>
          <w:szCs w:val="22"/>
          <w:lang w:val="en-GB"/>
        </w:rPr>
        <w:t xml:space="preserve">The routine review of a patient </w:t>
      </w:r>
      <w:r w:rsidR="00F05015" w:rsidRPr="263890F9">
        <w:rPr>
          <w:rFonts w:asciiTheme="minorHAnsi" w:hAnsiTheme="minorHAnsi" w:cstheme="minorBidi"/>
          <w:sz w:val="22"/>
          <w:szCs w:val="22"/>
          <w:lang w:val="en-GB"/>
        </w:rPr>
        <w:t xml:space="preserve">can be done </w:t>
      </w:r>
      <w:r w:rsidR="00B9595E" w:rsidRPr="263890F9">
        <w:rPr>
          <w:rFonts w:asciiTheme="minorHAnsi" w:hAnsiTheme="minorHAnsi" w:cstheme="minorBidi"/>
          <w:sz w:val="22"/>
          <w:szCs w:val="22"/>
          <w:lang w:val="en-GB"/>
        </w:rPr>
        <w:t xml:space="preserve">in </w:t>
      </w:r>
      <w:r w:rsidR="00F05015" w:rsidRPr="263890F9">
        <w:rPr>
          <w:rFonts w:asciiTheme="minorHAnsi" w:hAnsiTheme="minorHAnsi" w:cstheme="minorBidi"/>
          <w:sz w:val="22"/>
          <w:szCs w:val="22"/>
          <w:lang w:val="en-GB"/>
        </w:rPr>
        <w:t>either</w:t>
      </w:r>
      <w:r w:rsidR="00CB6C4A" w:rsidRPr="263890F9">
        <w:rPr>
          <w:rFonts w:asciiTheme="minorHAnsi" w:hAnsiTheme="minorHAnsi" w:cstheme="minorBidi"/>
          <w:sz w:val="22"/>
          <w:szCs w:val="22"/>
          <w:lang w:val="en-GB"/>
        </w:rPr>
        <w:t xml:space="preserve"> </w:t>
      </w:r>
      <w:r w:rsidR="00966AA7" w:rsidRPr="263890F9">
        <w:rPr>
          <w:rFonts w:asciiTheme="minorHAnsi" w:hAnsiTheme="minorHAnsi" w:cstheme="minorBidi"/>
          <w:sz w:val="22"/>
          <w:szCs w:val="22"/>
          <w:lang w:val="en-GB"/>
        </w:rPr>
        <w:t xml:space="preserve">a </w:t>
      </w:r>
      <w:r w:rsidR="0F7213D2" w:rsidRPr="263890F9">
        <w:rPr>
          <w:rFonts w:asciiTheme="minorHAnsi" w:hAnsiTheme="minorHAnsi" w:cstheme="minorBidi"/>
          <w:sz w:val="22"/>
          <w:szCs w:val="22"/>
          <w:lang w:val="en-GB"/>
        </w:rPr>
        <w:t xml:space="preserve">standard or </w:t>
      </w:r>
      <w:r w:rsidR="00CB6C4A" w:rsidRPr="263890F9">
        <w:rPr>
          <w:rFonts w:asciiTheme="minorHAnsi" w:hAnsiTheme="minorHAnsi" w:cstheme="minorBidi"/>
          <w:sz w:val="22"/>
          <w:szCs w:val="22"/>
          <w:lang w:val="en-GB"/>
        </w:rPr>
        <w:t>long consultation</w:t>
      </w:r>
      <w:r w:rsidR="00F05015" w:rsidRPr="263890F9">
        <w:rPr>
          <w:rFonts w:asciiTheme="minorHAnsi" w:hAnsiTheme="minorHAnsi" w:cstheme="minorBidi"/>
          <w:sz w:val="22"/>
          <w:szCs w:val="22"/>
          <w:lang w:val="en-GB"/>
        </w:rPr>
        <w:t xml:space="preserve"> with</w:t>
      </w:r>
      <w:r w:rsidR="00A578B7" w:rsidRPr="263890F9">
        <w:rPr>
          <w:rFonts w:asciiTheme="minorHAnsi" w:hAnsiTheme="minorHAnsi" w:cstheme="minorBidi"/>
          <w:sz w:val="22"/>
          <w:szCs w:val="22"/>
          <w:lang w:val="en-GB"/>
        </w:rPr>
        <w:t xml:space="preserve"> </w:t>
      </w:r>
      <w:r w:rsidR="64147B6D" w:rsidRPr="263890F9">
        <w:rPr>
          <w:rFonts w:asciiTheme="minorHAnsi" w:hAnsiTheme="minorHAnsi" w:cstheme="minorBidi"/>
          <w:sz w:val="22"/>
          <w:szCs w:val="22"/>
          <w:lang w:val="en-GB"/>
        </w:rPr>
        <w:t xml:space="preserve">the inclusion of </w:t>
      </w:r>
      <w:r w:rsidR="00A578B7" w:rsidRPr="263890F9">
        <w:rPr>
          <w:rFonts w:asciiTheme="minorHAnsi" w:hAnsiTheme="minorHAnsi" w:cstheme="minorBidi"/>
          <w:sz w:val="22"/>
          <w:szCs w:val="22"/>
          <w:lang w:val="en-GB"/>
        </w:rPr>
        <w:t xml:space="preserve">a nursing assessment </w:t>
      </w:r>
      <w:r w:rsidR="299B9C7C" w:rsidRPr="263890F9">
        <w:rPr>
          <w:rFonts w:asciiTheme="minorHAnsi" w:hAnsiTheme="minorHAnsi" w:cstheme="minorBidi"/>
          <w:sz w:val="22"/>
          <w:szCs w:val="22"/>
          <w:lang w:val="en-GB"/>
        </w:rPr>
        <w:t>where appropriate</w:t>
      </w:r>
      <w:r w:rsidR="00966AA7" w:rsidRPr="263890F9">
        <w:rPr>
          <w:rFonts w:asciiTheme="minorHAnsi" w:hAnsiTheme="minorHAnsi" w:cstheme="minorBidi"/>
          <w:sz w:val="22"/>
          <w:szCs w:val="22"/>
          <w:lang w:val="en-GB"/>
        </w:rPr>
        <w:t xml:space="preserve">. </w:t>
      </w:r>
      <w:r w:rsidR="008072CB" w:rsidRPr="263890F9">
        <w:rPr>
          <w:rFonts w:asciiTheme="minorHAnsi" w:hAnsiTheme="minorHAnsi" w:cstheme="minorBidi"/>
          <w:sz w:val="22"/>
          <w:szCs w:val="22"/>
          <w:lang w:val="en-GB"/>
        </w:rPr>
        <w:t xml:space="preserve">We do advocate for bulk billing of our patients when managing QOTP related </w:t>
      </w:r>
      <w:r w:rsidR="00A458B3" w:rsidRPr="263890F9">
        <w:rPr>
          <w:rFonts w:asciiTheme="minorHAnsi" w:hAnsiTheme="minorHAnsi" w:cstheme="minorBidi"/>
          <w:sz w:val="22"/>
          <w:szCs w:val="22"/>
          <w:lang w:val="en-GB"/>
        </w:rPr>
        <w:t xml:space="preserve">activities </w:t>
      </w:r>
      <w:r w:rsidR="00A458B3" w:rsidRPr="263890F9">
        <w:rPr>
          <w:rFonts w:asciiTheme="minorHAnsi" w:hAnsiTheme="minorHAnsi" w:cstheme="minorBidi"/>
          <w:sz w:val="22"/>
          <w:szCs w:val="22"/>
          <w:lang w:val="en-GB"/>
        </w:rPr>
        <w:lastRenderedPageBreak/>
        <w:t xml:space="preserve">and </w:t>
      </w:r>
      <w:r w:rsidR="009B7501" w:rsidRPr="263890F9">
        <w:rPr>
          <w:rFonts w:asciiTheme="minorHAnsi" w:hAnsiTheme="minorHAnsi" w:cstheme="minorBidi"/>
          <w:sz w:val="22"/>
          <w:szCs w:val="22"/>
          <w:lang w:val="en-GB"/>
        </w:rPr>
        <w:t>can provide a list of Medicare Benefit Scheme Rebates</w:t>
      </w:r>
      <w:r w:rsidR="00901214" w:rsidRPr="263890F9">
        <w:rPr>
          <w:rFonts w:asciiTheme="minorHAnsi" w:hAnsiTheme="minorHAnsi" w:cstheme="minorBidi"/>
          <w:sz w:val="22"/>
          <w:szCs w:val="22"/>
          <w:lang w:val="en-GB"/>
        </w:rPr>
        <w:t xml:space="preserve"> that could be applied for </w:t>
      </w:r>
      <w:r w:rsidR="0075234A" w:rsidRPr="263890F9">
        <w:rPr>
          <w:rFonts w:asciiTheme="minorHAnsi" w:hAnsiTheme="minorHAnsi" w:cstheme="minorBidi"/>
          <w:sz w:val="22"/>
          <w:szCs w:val="22"/>
          <w:lang w:val="en-GB"/>
        </w:rPr>
        <w:t xml:space="preserve">your services. We have also developed </w:t>
      </w:r>
      <w:r w:rsidR="00DA09B9" w:rsidRPr="263890F9">
        <w:rPr>
          <w:rFonts w:asciiTheme="minorHAnsi" w:hAnsiTheme="minorHAnsi" w:cstheme="minorBidi"/>
          <w:sz w:val="22"/>
          <w:szCs w:val="22"/>
          <w:lang w:val="en-GB"/>
        </w:rPr>
        <w:t>quick and easy documentation for your use</w:t>
      </w:r>
      <w:r w:rsidR="007E4323" w:rsidRPr="263890F9">
        <w:rPr>
          <w:rFonts w:asciiTheme="minorHAnsi" w:hAnsiTheme="minorHAnsi" w:cstheme="minorBidi"/>
          <w:sz w:val="22"/>
          <w:szCs w:val="22"/>
          <w:lang w:val="en-GB"/>
        </w:rPr>
        <w:t xml:space="preserve"> to minimise time on administrative duties</w:t>
      </w:r>
      <w:r w:rsidR="002515A4" w:rsidRPr="263890F9">
        <w:rPr>
          <w:rFonts w:asciiTheme="minorHAnsi" w:hAnsiTheme="minorHAnsi" w:cstheme="minorBidi"/>
          <w:sz w:val="22"/>
          <w:szCs w:val="22"/>
          <w:lang w:val="en-GB"/>
        </w:rPr>
        <w:t xml:space="preserve"> and to guide assessments. </w:t>
      </w:r>
    </w:p>
    <w:p w14:paraId="258D12DA" w14:textId="77777777" w:rsidR="263890F9" w:rsidRDefault="263890F9" w:rsidP="263890F9">
      <w:pPr>
        <w:spacing w:beforeAutospacing="1" w:afterAutospacing="1"/>
        <w:rPr>
          <w:rFonts w:asciiTheme="minorHAnsi" w:hAnsiTheme="minorHAnsi" w:cstheme="minorBidi"/>
          <w:sz w:val="22"/>
          <w:szCs w:val="22"/>
          <w:lang w:val="en-GB"/>
        </w:rPr>
      </w:pPr>
    </w:p>
    <w:p w14:paraId="301903CC" w14:textId="77777777" w:rsidR="2E6E79B1" w:rsidRPr="00804BFF" w:rsidRDefault="00804BFF" w:rsidP="003F2A9A">
      <w:pPr>
        <w:spacing w:beforeAutospacing="1" w:afterAutospacing="1"/>
        <w:rPr>
          <w:rFonts w:asciiTheme="minorHAnsi" w:hAnsiTheme="minorHAnsi" w:cstheme="minorHAnsi"/>
          <w:b/>
          <w:bCs/>
          <w:lang w:val="en-GB"/>
        </w:rPr>
      </w:pPr>
      <w:r w:rsidRPr="00804BFF">
        <w:rPr>
          <w:rFonts w:asciiTheme="minorHAnsi" w:hAnsiTheme="minorHAnsi" w:cstheme="minorHAnsi"/>
          <w:b/>
          <w:bCs/>
          <w:lang w:val="en-GB"/>
        </w:rPr>
        <w:t>What happens if I can’t manage this patient, or if they become unstable?</w:t>
      </w:r>
    </w:p>
    <w:p w14:paraId="4AB37157" w14:textId="77777777" w:rsidR="00F2441A" w:rsidRDefault="00F2441A" w:rsidP="003F2A9A">
      <w:pPr>
        <w:spacing w:before="100" w:beforeAutospacing="1" w:after="100" w:afterAutospacing="1"/>
        <w:rPr>
          <w:rFonts w:asciiTheme="minorHAnsi" w:hAnsiTheme="minorHAnsi" w:cstheme="minorHAnsi"/>
          <w:sz w:val="22"/>
          <w:szCs w:val="22"/>
          <w:lang w:val="en-GB"/>
        </w:rPr>
      </w:pPr>
      <w:r w:rsidRPr="263890F9">
        <w:rPr>
          <w:rFonts w:asciiTheme="minorHAnsi" w:hAnsiTheme="minorHAnsi" w:cstheme="minorBidi"/>
          <w:sz w:val="22"/>
          <w:szCs w:val="22"/>
          <w:lang w:val="en-GB"/>
        </w:rPr>
        <w:t xml:space="preserve">You </w:t>
      </w:r>
      <w:r w:rsidR="00B9595E" w:rsidRPr="263890F9">
        <w:rPr>
          <w:rFonts w:asciiTheme="minorHAnsi" w:hAnsiTheme="minorHAnsi" w:cstheme="minorBidi"/>
          <w:sz w:val="22"/>
          <w:szCs w:val="22"/>
          <w:lang w:val="en-GB"/>
        </w:rPr>
        <w:t>have the option to</w:t>
      </w:r>
      <w:r w:rsidRPr="263890F9">
        <w:rPr>
          <w:rFonts w:asciiTheme="minorHAnsi" w:hAnsiTheme="minorHAnsi" w:cstheme="minorBidi"/>
          <w:sz w:val="22"/>
          <w:szCs w:val="22"/>
          <w:lang w:val="en-GB"/>
        </w:rPr>
        <w:t xml:space="preserve"> </w:t>
      </w:r>
      <w:r w:rsidR="00DB5062" w:rsidRPr="263890F9">
        <w:rPr>
          <w:rFonts w:asciiTheme="minorHAnsi" w:hAnsiTheme="minorHAnsi" w:cstheme="minorBidi"/>
          <w:sz w:val="22"/>
          <w:szCs w:val="22"/>
          <w:lang w:val="en-GB"/>
        </w:rPr>
        <w:t>refer</w:t>
      </w:r>
      <w:r w:rsidR="00F556E5" w:rsidRPr="263890F9">
        <w:rPr>
          <w:rFonts w:asciiTheme="minorHAnsi" w:hAnsiTheme="minorHAnsi" w:cstheme="minorBidi"/>
          <w:sz w:val="22"/>
          <w:szCs w:val="22"/>
          <w:lang w:val="en-GB"/>
        </w:rPr>
        <w:t xml:space="preserve"> </w:t>
      </w:r>
      <w:r w:rsidR="00B9595E" w:rsidRPr="263890F9">
        <w:rPr>
          <w:rFonts w:asciiTheme="minorHAnsi" w:hAnsiTheme="minorHAnsi" w:cstheme="minorBidi"/>
          <w:sz w:val="22"/>
          <w:szCs w:val="22"/>
          <w:lang w:val="en-GB"/>
        </w:rPr>
        <w:t>your</w:t>
      </w:r>
      <w:r w:rsidR="569FF377" w:rsidRPr="263890F9">
        <w:rPr>
          <w:rFonts w:asciiTheme="minorHAnsi" w:hAnsiTheme="minorHAnsi" w:cstheme="minorBidi"/>
          <w:sz w:val="22"/>
          <w:szCs w:val="22"/>
          <w:lang w:val="en-GB"/>
        </w:rPr>
        <w:t xml:space="preserve"> patient</w:t>
      </w:r>
      <w:r w:rsidR="00DB5062" w:rsidRPr="263890F9">
        <w:rPr>
          <w:rFonts w:asciiTheme="minorHAnsi" w:hAnsiTheme="minorHAnsi" w:cstheme="minorBidi"/>
          <w:sz w:val="22"/>
          <w:szCs w:val="22"/>
          <w:lang w:val="en-GB"/>
        </w:rPr>
        <w:t xml:space="preserve"> </w:t>
      </w:r>
      <w:r w:rsidR="00F556E5" w:rsidRPr="263890F9">
        <w:rPr>
          <w:rFonts w:asciiTheme="minorHAnsi" w:hAnsiTheme="minorHAnsi" w:cstheme="minorBidi"/>
          <w:sz w:val="22"/>
          <w:szCs w:val="22"/>
          <w:lang w:val="en-GB"/>
        </w:rPr>
        <w:t xml:space="preserve">to </w:t>
      </w:r>
      <w:r w:rsidR="76228045" w:rsidRPr="263890F9">
        <w:rPr>
          <w:rFonts w:asciiTheme="minorHAnsi" w:hAnsiTheme="minorHAnsi" w:cstheme="minorBidi"/>
          <w:sz w:val="22"/>
          <w:szCs w:val="22"/>
          <w:lang w:val="en-GB"/>
        </w:rPr>
        <w:t xml:space="preserve">the </w:t>
      </w:r>
      <w:r w:rsidR="00B8432E">
        <w:rPr>
          <w:rFonts w:asciiTheme="minorHAnsi" w:hAnsiTheme="minorHAnsi" w:cstheme="minorBidi"/>
          <w:sz w:val="22"/>
          <w:szCs w:val="22"/>
          <w:lang w:val="en-GB"/>
        </w:rPr>
        <w:t>Alcohol and Drug Service</w:t>
      </w:r>
      <w:r w:rsidR="00F556E5" w:rsidRPr="263890F9">
        <w:rPr>
          <w:rFonts w:asciiTheme="minorHAnsi" w:hAnsiTheme="minorHAnsi" w:cstheme="minorBidi"/>
          <w:sz w:val="22"/>
          <w:szCs w:val="22"/>
          <w:lang w:val="en-GB"/>
        </w:rPr>
        <w:t xml:space="preserve"> clinic at any time</w:t>
      </w:r>
      <w:r w:rsidR="7C52ED4A" w:rsidRPr="263890F9">
        <w:rPr>
          <w:rFonts w:asciiTheme="minorHAnsi" w:hAnsiTheme="minorHAnsi" w:cstheme="minorBidi"/>
          <w:sz w:val="22"/>
          <w:szCs w:val="22"/>
          <w:lang w:val="en-GB"/>
        </w:rPr>
        <w:t xml:space="preserve"> (noting that </w:t>
      </w:r>
      <w:r w:rsidR="7C4984DF" w:rsidRPr="263890F9">
        <w:rPr>
          <w:rFonts w:asciiTheme="minorHAnsi" w:hAnsiTheme="minorHAnsi" w:cstheme="minorBidi"/>
          <w:sz w:val="22"/>
          <w:szCs w:val="22"/>
          <w:lang w:val="en-GB"/>
        </w:rPr>
        <w:t xml:space="preserve">some </w:t>
      </w:r>
      <w:r w:rsidR="7C52ED4A" w:rsidRPr="263890F9">
        <w:rPr>
          <w:rFonts w:asciiTheme="minorHAnsi" w:hAnsiTheme="minorHAnsi" w:cstheme="minorBidi"/>
          <w:sz w:val="22"/>
          <w:szCs w:val="22"/>
          <w:lang w:val="en-GB"/>
        </w:rPr>
        <w:t>clinics are closed on weekends)</w:t>
      </w:r>
      <w:r w:rsidR="00D91C2E" w:rsidRPr="263890F9">
        <w:rPr>
          <w:rFonts w:asciiTheme="minorHAnsi" w:hAnsiTheme="minorHAnsi" w:cstheme="minorBidi"/>
          <w:sz w:val="22"/>
          <w:szCs w:val="22"/>
          <w:lang w:val="en-GB"/>
        </w:rPr>
        <w:t xml:space="preserve">. Discuss any issues you have with </w:t>
      </w:r>
      <w:r w:rsidR="00DB5062" w:rsidRPr="263890F9">
        <w:rPr>
          <w:rFonts w:asciiTheme="minorHAnsi" w:hAnsiTheme="minorHAnsi" w:cstheme="minorBidi"/>
          <w:sz w:val="22"/>
          <w:szCs w:val="22"/>
          <w:lang w:val="en-GB"/>
        </w:rPr>
        <w:t xml:space="preserve">your patient’s case </w:t>
      </w:r>
      <w:r w:rsidR="31E7417E" w:rsidRPr="263890F9">
        <w:rPr>
          <w:rFonts w:asciiTheme="minorHAnsi" w:hAnsiTheme="minorHAnsi" w:cstheme="minorBidi"/>
          <w:sz w:val="22"/>
          <w:szCs w:val="22"/>
          <w:lang w:val="en-GB"/>
        </w:rPr>
        <w:t>manager -</w:t>
      </w:r>
      <w:r w:rsidR="009B1EA6" w:rsidRPr="263890F9">
        <w:rPr>
          <w:rFonts w:asciiTheme="minorHAnsi" w:hAnsiTheme="minorHAnsi" w:cstheme="minorBidi"/>
          <w:sz w:val="22"/>
          <w:szCs w:val="22"/>
          <w:lang w:val="en-GB"/>
        </w:rPr>
        <w:t xml:space="preserve"> we may be able to </w:t>
      </w:r>
      <w:r w:rsidR="00872367" w:rsidRPr="263890F9">
        <w:rPr>
          <w:rFonts w:asciiTheme="minorHAnsi" w:hAnsiTheme="minorHAnsi" w:cstheme="minorBidi"/>
          <w:sz w:val="22"/>
          <w:szCs w:val="22"/>
          <w:lang w:val="en-GB"/>
        </w:rPr>
        <w:t>provide</w:t>
      </w:r>
      <w:r w:rsidR="40BCB16D" w:rsidRPr="263890F9">
        <w:rPr>
          <w:rFonts w:asciiTheme="minorHAnsi" w:hAnsiTheme="minorHAnsi" w:cstheme="minorBidi"/>
          <w:sz w:val="22"/>
          <w:szCs w:val="22"/>
          <w:lang w:val="en-GB"/>
        </w:rPr>
        <w:t xml:space="preserve"> extra</w:t>
      </w:r>
      <w:r w:rsidR="00872367" w:rsidRPr="263890F9">
        <w:rPr>
          <w:rFonts w:asciiTheme="minorHAnsi" w:hAnsiTheme="minorHAnsi" w:cstheme="minorBidi"/>
          <w:sz w:val="22"/>
          <w:szCs w:val="22"/>
          <w:lang w:val="en-GB"/>
        </w:rPr>
        <w:t xml:space="preserve"> support</w:t>
      </w:r>
      <w:r w:rsidR="6A25904B" w:rsidRPr="263890F9">
        <w:rPr>
          <w:rFonts w:asciiTheme="minorHAnsi" w:hAnsiTheme="minorHAnsi" w:cstheme="minorBidi"/>
          <w:sz w:val="22"/>
          <w:szCs w:val="22"/>
          <w:lang w:val="en-GB"/>
        </w:rPr>
        <w:t xml:space="preserve"> or assistance</w:t>
      </w:r>
      <w:r w:rsidR="00872367" w:rsidRPr="263890F9">
        <w:rPr>
          <w:rFonts w:asciiTheme="minorHAnsi" w:hAnsiTheme="minorHAnsi" w:cstheme="minorBidi"/>
          <w:sz w:val="22"/>
          <w:szCs w:val="22"/>
          <w:lang w:val="en-GB"/>
        </w:rPr>
        <w:t xml:space="preserve"> </w:t>
      </w:r>
      <w:r w:rsidR="00B20144" w:rsidRPr="263890F9">
        <w:rPr>
          <w:rFonts w:asciiTheme="minorHAnsi" w:hAnsiTheme="minorHAnsi" w:cstheme="minorBidi"/>
          <w:sz w:val="22"/>
          <w:szCs w:val="22"/>
          <w:lang w:val="en-GB"/>
        </w:rPr>
        <w:t xml:space="preserve">that allows you to </w:t>
      </w:r>
      <w:r w:rsidR="00872367" w:rsidRPr="263890F9">
        <w:rPr>
          <w:rFonts w:asciiTheme="minorHAnsi" w:hAnsiTheme="minorHAnsi" w:cstheme="minorBidi"/>
          <w:sz w:val="22"/>
          <w:szCs w:val="22"/>
          <w:lang w:val="en-GB"/>
        </w:rPr>
        <w:t>continue</w:t>
      </w:r>
      <w:r w:rsidR="00B20144" w:rsidRPr="263890F9">
        <w:rPr>
          <w:rFonts w:asciiTheme="minorHAnsi" w:hAnsiTheme="minorHAnsi" w:cstheme="minorBidi"/>
          <w:sz w:val="22"/>
          <w:szCs w:val="22"/>
          <w:lang w:val="en-GB"/>
        </w:rPr>
        <w:t xml:space="preserve"> managing the </w:t>
      </w:r>
      <w:r w:rsidR="2EB839BE" w:rsidRPr="263890F9">
        <w:rPr>
          <w:rFonts w:asciiTheme="minorHAnsi" w:hAnsiTheme="minorHAnsi" w:cstheme="minorBidi"/>
          <w:sz w:val="22"/>
          <w:szCs w:val="22"/>
          <w:lang w:val="en-GB"/>
        </w:rPr>
        <w:t>patient</w:t>
      </w:r>
      <w:r w:rsidR="673C7077" w:rsidRPr="263890F9">
        <w:rPr>
          <w:rFonts w:asciiTheme="minorHAnsi" w:hAnsiTheme="minorHAnsi" w:cstheme="minorBidi"/>
          <w:sz w:val="22"/>
          <w:szCs w:val="22"/>
          <w:lang w:val="en-GB"/>
        </w:rPr>
        <w:t>.</w:t>
      </w:r>
    </w:p>
    <w:p w14:paraId="610FF457" w14:textId="77777777" w:rsidR="263890F9" w:rsidRDefault="263890F9" w:rsidP="263890F9">
      <w:pPr>
        <w:spacing w:beforeAutospacing="1" w:afterAutospacing="1"/>
        <w:rPr>
          <w:rFonts w:asciiTheme="minorHAnsi" w:hAnsiTheme="minorHAnsi" w:cstheme="minorBidi"/>
          <w:sz w:val="22"/>
          <w:szCs w:val="22"/>
          <w:lang w:val="en-GB"/>
        </w:rPr>
      </w:pPr>
    </w:p>
    <w:p w14:paraId="3C1D905D" w14:textId="77777777" w:rsidR="003F2A9A" w:rsidRDefault="003F2A9A">
      <w:pPr>
        <w:rPr>
          <w:rFonts w:ascii="Arial" w:hAnsi="Arial" w:cs="Arial"/>
          <w:sz w:val="20"/>
          <w:szCs w:val="20"/>
          <w:shd w:val="clear" w:color="auto" w:fill="FFFFFF"/>
        </w:rPr>
      </w:pPr>
    </w:p>
    <w:sectPr w:rsidR="003F2A9A" w:rsidSect="00265653">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C0D5C" w14:textId="77777777" w:rsidR="002A76A3" w:rsidRDefault="002A76A3" w:rsidP="0025184C">
      <w:r>
        <w:separator/>
      </w:r>
    </w:p>
  </w:endnote>
  <w:endnote w:type="continuationSeparator" w:id="0">
    <w:p w14:paraId="4CC6B2BF" w14:textId="77777777" w:rsidR="002A76A3" w:rsidRDefault="002A76A3" w:rsidP="00251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CE538" w14:textId="77777777" w:rsidR="00D576B4" w:rsidRPr="001D3F0D" w:rsidRDefault="001D3F0D" w:rsidP="001D3F0D">
    <w:pPr>
      <w:pStyle w:val="Footer"/>
      <w:jc w:val="center"/>
      <w:rPr>
        <w:b/>
        <w:bCs/>
        <w:sz w:val="24"/>
        <w:szCs w:val="24"/>
      </w:rPr>
    </w:pPr>
    <w:r w:rsidRPr="001D3F0D">
      <w:rPr>
        <w:b/>
        <w:bCs/>
        <w:sz w:val="24"/>
        <w:szCs w:val="24"/>
      </w:rPr>
      <w:t>NOT AN APPROVED QUEENSLAND HEALTH DOCUMENT</w:t>
    </w:r>
  </w:p>
  <w:p w14:paraId="57125C13" w14:textId="77777777" w:rsidR="0025184C" w:rsidRDefault="002518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F7FA4" w14:textId="77777777" w:rsidR="002A76A3" w:rsidRDefault="002A76A3" w:rsidP="0025184C">
      <w:r>
        <w:separator/>
      </w:r>
    </w:p>
  </w:footnote>
  <w:footnote w:type="continuationSeparator" w:id="0">
    <w:p w14:paraId="6CCBE2ED" w14:textId="77777777" w:rsidR="002A76A3" w:rsidRDefault="002A76A3" w:rsidP="00251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33045" w14:textId="77777777" w:rsidR="0025184C" w:rsidRPr="00D576B4" w:rsidRDefault="00D576B4" w:rsidP="00D576B4">
    <w:pPr>
      <w:pStyle w:val="Header"/>
      <w:jc w:val="center"/>
      <w:rPr>
        <w:b/>
        <w:bCs/>
        <w:sz w:val="24"/>
        <w:szCs w:val="24"/>
      </w:rPr>
    </w:pPr>
    <w:r w:rsidRPr="00D576B4">
      <w:rPr>
        <w:b/>
        <w:bCs/>
        <w:sz w:val="24"/>
        <w:szCs w:val="24"/>
      </w:rPr>
      <w:t>DOCUMENT IS A GUIDE FOR CLINICIANS ONLY – NOT TO BE GIVEN TO CLIENTS OR POTENTIAL PRESCRIBERS</w:t>
    </w:r>
  </w:p>
  <w:p w14:paraId="692F9F68" w14:textId="77777777" w:rsidR="0025184C" w:rsidRDefault="00251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E60815"/>
    <w:multiLevelType w:val="multilevel"/>
    <w:tmpl w:val="8334E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A126D5"/>
    <w:multiLevelType w:val="multilevel"/>
    <w:tmpl w:val="03FE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254D41"/>
    <w:multiLevelType w:val="multilevel"/>
    <w:tmpl w:val="1B2CC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D72C9A"/>
    <w:multiLevelType w:val="multilevel"/>
    <w:tmpl w:val="B99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AF17C0"/>
    <w:multiLevelType w:val="multilevel"/>
    <w:tmpl w:val="92008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E33095"/>
    <w:multiLevelType w:val="multilevel"/>
    <w:tmpl w:val="F842B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C031B8"/>
    <w:multiLevelType w:val="multilevel"/>
    <w:tmpl w:val="4BFC9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C77E92"/>
    <w:multiLevelType w:val="hybridMultilevel"/>
    <w:tmpl w:val="D2C219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9D316B9"/>
    <w:multiLevelType w:val="hybridMultilevel"/>
    <w:tmpl w:val="D9D2E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9B4A92"/>
    <w:multiLevelType w:val="multilevel"/>
    <w:tmpl w:val="09CAC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6487AF9"/>
    <w:multiLevelType w:val="multilevel"/>
    <w:tmpl w:val="C804C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961845"/>
    <w:multiLevelType w:val="multilevel"/>
    <w:tmpl w:val="6A188E0C"/>
    <w:lvl w:ilvl="0">
      <w:start w:val="1"/>
      <w:numFmt w:val="bullet"/>
      <w:lvlText w:val=""/>
      <w:lvlJc w:val="left"/>
      <w:pPr>
        <w:tabs>
          <w:tab w:val="num" w:pos="363"/>
        </w:tabs>
        <w:ind w:left="363" w:hanging="360"/>
      </w:pPr>
      <w:rPr>
        <w:rFonts w:ascii="Symbol" w:hAnsi="Symbol" w:hint="default"/>
        <w:sz w:val="20"/>
      </w:rPr>
    </w:lvl>
    <w:lvl w:ilvl="1" w:tentative="1">
      <w:start w:val="1"/>
      <w:numFmt w:val="bullet"/>
      <w:lvlText w:val="o"/>
      <w:lvlJc w:val="left"/>
      <w:pPr>
        <w:tabs>
          <w:tab w:val="num" w:pos="1083"/>
        </w:tabs>
        <w:ind w:left="1083" w:hanging="360"/>
      </w:pPr>
      <w:rPr>
        <w:rFonts w:ascii="Courier New" w:hAnsi="Courier New" w:hint="default"/>
        <w:sz w:val="20"/>
      </w:rPr>
    </w:lvl>
    <w:lvl w:ilvl="2" w:tentative="1">
      <w:start w:val="1"/>
      <w:numFmt w:val="bullet"/>
      <w:lvlText w:val=""/>
      <w:lvlJc w:val="left"/>
      <w:pPr>
        <w:tabs>
          <w:tab w:val="num" w:pos="1803"/>
        </w:tabs>
        <w:ind w:left="1803" w:hanging="360"/>
      </w:pPr>
      <w:rPr>
        <w:rFonts w:ascii="Wingdings" w:hAnsi="Wingdings" w:hint="default"/>
        <w:sz w:val="20"/>
      </w:rPr>
    </w:lvl>
    <w:lvl w:ilvl="3" w:tentative="1">
      <w:start w:val="1"/>
      <w:numFmt w:val="bullet"/>
      <w:lvlText w:val=""/>
      <w:lvlJc w:val="left"/>
      <w:pPr>
        <w:tabs>
          <w:tab w:val="num" w:pos="2523"/>
        </w:tabs>
        <w:ind w:left="2523" w:hanging="360"/>
      </w:pPr>
      <w:rPr>
        <w:rFonts w:ascii="Wingdings" w:hAnsi="Wingdings" w:hint="default"/>
        <w:sz w:val="20"/>
      </w:rPr>
    </w:lvl>
    <w:lvl w:ilvl="4" w:tentative="1">
      <w:start w:val="1"/>
      <w:numFmt w:val="bullet"/>
      <w:lvlText w:val=""/>
      <w:lvlJc w:val="left"/>
      <w:pPr>
        <w:tabs>
          <w:tab w:val="num" w:pos="3243"/>
        </w:tabs>
        <w:ind w:left="3243" w:hanging="360"/>
      </w:pPr>
      <w:rPr>
        <w:rFonts w:ascii="Wingdings" w:hAnsi="Wingdings" w:hint="default"/>
        <w:sz w:val="20"/>
      </w:rPr>
    </w:lvl>
    <w:lvl w:ilvl="5" w:tentative="1">
      <w:start w:val="1"/>
      <w:numFmt w:val="bullet"/>
      <w:lvlText w:val=""/>
      <w:lvlJc w:val="left"/>
      <w:pPr>
        <w:tabs>
          <w:tab w:val="num" w:pos="3963"/>
        </w:tabs>
        <w:ind w:left="3963" w:hanging="360"/>
      </w:pPr>
      <w:rPr>
        <w:rFonts w:ascii="Wingdings" w:hAnsi="Wingdings" w:hint="default"/>
        <w:sz w:val="20"/>
      </w:rPr>
    </w:lvl>
    <w:lvl w:ilvl="6" w:tentative="1">
      <w:start w:val="1"/>
      <w:numFmt w:val="bullet"/>
      <w:lvlText w:val=""/>
      <w:lvlJc w:val="left"/>
      <w:pPr>
        <w:tabs>
          <w:tab w:val="num" w:pos="4683"/>
        </w:tabs>
        <w:ind w:left="4683" w:hanging="360"/>
      </w:pPr>
      <w:rPr>
        <w:rFonts w:ascii="Wingdings" w:hAnsi="Wingdings" w:hint="default"/>
        <w:sz w:val="20"/>
      </w:rPr>
    </w:lvl>
    <w:lvl w:ilvl="7" w:tentative="1">
      <w:start w:val="1"/>
      <w:numFmt w:val="bullet"/>
      <w:lvlText w:val=""/>
      <w:lvlJc w:val="left"/>
      <w:pPr>
        <w:tabs>
          <w:tab w:val="num" w:pos="5403"/>
        </w:tabs>
        <w:ind w:left="5403" w:hanging="360"/>
      </w:pPr>
      <w:rPr>
        <w:rFonts w:ascii="Wingdings" w:hAnsi="Wingdings" w:hint="default"/>
        <w:sz w:val="20"/>
      </w:rPr>
    </w:lvl>
    <w:lvl w:ilvl="8" w:tentative="1">
      <w:start w:val="1"/>
      <w:numFmt w:val="bullet"/>
      <w:lvlText w:val=""/>
      <w:lvlJc w:val="left"/>
      <w:pPr>
        <w:tabs>
          <w:tab w:val="num" w:pos="6123"/>
        </w:tabs>
        <w:ind w:left="6123" w:hanging="360"/>
      </w:pPr>
      <w:rPr>
        <w:rFonts w:ascii="Wingdings" w:hAnsi="Wingdings" w:hint="default"/>
        <w:sz w:val="20"/>
      </w:rPr>
    </w:lvl>
  </w:abstractNum>
  <w:num w:numId="1" w16cid:durableId="1687907494">
    <w:abstractNumId w:val="7"/>
  </w:num>
  <w:num w:numId="2" w16cid:durableId="1237008388">
    <w:abstractNumId w:val="11"/>
  </w:num>
  <w:num w:numId="3" w16cid:durableId="346906430">
    <w:abstractNumId w:val="3"/>
  </w:num>
  <w:num w:numId="4" w16cid:durableId="353729913">
    <w:abstractNumId w:val="0"/>
  </w:num>
  <w:num w:numId="5" w16cid:durableId="297802056">
    <w:abstractNumId w:val="4"/>
  </w:num>
  <w:num w:numId="6" w16cid:durableId="184759014">
    <w:abstractNumId w:val="9"/>
  </w:num>
  <w:num w:numId="7" w16cid:durableId="2001955966">
    <w:abstractNumId w:val="2"/>
  </w:num>
  <w:num w:numId="8" w16cid:durableId="514073947">
    <w:abstractNumId w:val="10"/>
  </w:num>
  <w:num w:numId="9" w16cid:durableId="845363961">
    <w:abstractNumId w:val="1"/>
  </w:num>
  <w:num w:numId="10" w16cid:durableId="102581193">
    <w:abstractNumId w:val="5"/>
  </w:num>
  <w:num w:numId="11" w16cid:durableId="4867732">
    <w:abstractNumId w:val="6"/>
  </w:num>
  <w:num w:numId="12" w16cid:durableId="16194087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747AA72"/>
    <w:rsid w:val="0002533F"/>
    <w:rsid w:val="00027C5D"/>
    <w:rsid w:val="000334A3"/>
    <w:rsid w:val="00034AE5"/>
    <w:rsid w:val="000570F7"/>
    <w:rsid w:val="00063F90"/>
    <w:rsid w:val="00083AF8"/>
    <w:rsid w:val="00086F62"/>
    <w:rsid w:val="0009292F"/>
    <w:rsid w:val="000A024D"/>
    <w:rsid w:val="000BA8A8"/>
    <w:rsid w:val="000D2978"/>
    <w:rsid w:val="000F2ECA"/>
    <w:rsid w:val="00106B68"/>
    <w:rsid w:val="0012324B"/>
    <w:rsid w:val="00127B2B"/>
    <w:rsid w:val="00165DC0"/>
    <w:rsid w:val="00167AF4"/>
    <w:rsid w:val="00171835"/>
    <w:rsid w:val="00187945"/>
    <w:rsid w:val="00195500"/>
    <w:rsid w:val="001D16BD"/>
    <w:rsid w:val="001D3289"/>
    <w:rsid w:val="001D3F0D"/>
    <w:rsid w:val="001F26C7"/>
    <w:rsid w:val="001F582B"/>
    <w:rsid w:val="00226D84"/>
    <w:rsid w:val="0022744A"/>
    <w:rsid w:val="002306E3"/>
    <w:rsid w:val="002515A4"/>
    <w:rsid w:val="0025184C"/>
    <w:rsid w:val="00265653"/>
    <w:rsid w:val="0026738F"/>
    <w:rsid w:val="00267BE7"/>
    <w:rsid w:val="002A76A3"/>
    <w:rsid w:val="002AC950"/>
    <w:rsid w:val="002B1B7A"/>
    <w:rsid w:val="002E7DA0"/>
    <w:rsid w:val="002F72FE"/>
    <w:rsid w:val="0031114E"/>
    <w:rsid w:val="003130D3"/>
    <w:rsid w:val="0031440C"/>
    <w:rsid w:val="003210E5"/>
    <w:rsid w:val="00347693"/>
    <w:rsid w:val="00350C85"/>
    <w:rsid w:val="00350D55"/>
    <w:rsid w:val="00375779"/>
    <w:rsid w:val="00384556"/>
    <w:rsid w:val="003C3C38"/>
    <w:rsid w:val="003D1818"/>
    <w:rsid w:val="003D4A6F"/>
    <w:rsid w:val="003E7E17"/>
    <w:rsid w:val="003F2A9A"/>
    <w:rsid w:val="004002D2"/>
    <w:rsid w:val="00426107"/>
    <w:rsid w:val="00454C71"/>
    <w:rsid w:val="004604C9"/>
    <w:rsid w:val="004748C3"/>
    <w:rsid w:val="00480413"/>
    <w:rsid w:val="00491AA0"/>
    <w:rsid w:val="004A636A"/>
    <w:rsid w:val="004C01B2"/>
    <w:rsid w:val="004C0D7F"/>
    <w:rsid w:val="004C0FCD"/>
    <w:rsid w:val="004C21E8"/>
    <w:rsid w:val="004D02AB"/>
    <w:rsid w:val="005031BA"/>
    <w:rsid w:val="00537FFE"/>
    <w:rsid w:val="005518AD"/>
    <w:rsid w:val="00551D56"/>
    <w:rsid w:val="0055477E"/>
    <w:rsid w:val="00563173"/>
    <w:rsid w:val="005737A2"/>
    <w:rsid w:val="00583D2E"/>
    <w:rsid w:val="00587E4C"/>
    <w:rsid w:val="005A1D59"/>
    <w:rsid w:val="005AA42D"/>
    <w:rsid w:val="005B27B4"/>
    <w:rsid w:val="005D6894"/>
    <w:rsid w:val="005F31CE"/>
    <w:rsid w:val="00601669"/>
    <w:rsid w:val="00627797"/>
    <w:rsid w:val="00646BE4"/>
    <w:rsid w:val="0064789E"/>
    <w:rsid w:val="00651E00"/>
    <w:rsid w:val="00654F54"/>
    <w:rsid w:val="00665BE3"/>
    <w:rsid w:val="006748C6"/>
    <w:rsid w:val="006B3887"/>
    <w:rsid w:val="006D15CC"/>
    <w:rsid w:val="006D2118"/>
    <w:rsid w:val="006D3FBD"/>
    <w:rsid w:val="006E7CC3"/>
    <w:rsid w:val="00712A4F"/>
    <w:rsid w:val="007172F6"/>
    <w:rsid w:val="00734335"/>
    <w:rsid w:val="0075234A"/>
    <w:rsid w:val="00785A69"/>
    <w:rsid w:val="007864F6"/>
    <w:rsid w:val="007A13A3"/>
    <w:rsid w:val="007B7379"/>
    <w:rsid w:val="007B786B"/>
    <w:rsid w:val="007C3EF3"/>
    <w:rsid w:val="007D52C7"/>
    <w:rsid w:val="007E3880"/>
    <w:rsid w:val="007E4160"/>
    <w:rsid w:val="007E4323"/>
    <w:rsid w:val="00804BFF"/>
    <w:rsid w:val="008072CB"/>
    <w:rsid w:val="008122C9"/>
    <w:rsid w:val="008159C8"/>
    <w:rsid w:val="00817C78"/>
    <w:rsid w:val="008466D8"/>
    <w:rsid w:val="00872367"/>
    <w:rsid w:val="0087469D"/>
    <w:rsid w:val="00876E15"/>
    <w:rsid w:val="00893EDF"/>
    <w:rsid w:val="008D70D8"/>
    <w:rsid w:val="00901214"/>
    <w:rsid w:val="00910279"/>
    <w:rsid w:val="009133F1"/>
    <w:rsid w:val="00923A4C"/>
    <w:rsid w:val="009273BA"/>
    <w:rsid w:val="0094033B"/>
    <w:rsid w:val="00941F5C"/>
    <w:rsid w:val="009432AE"/>
    <w:rsid w:val="00954A7D"/>
    <w:rsid w:val="00966AA7"/>
    <w:rsid w:val="00976643"/>
    <w:rsid w:val="0098ED2B"/>
    <w:rsid w:val="0099093E"/>
    <w:rsid w:val="009B1EA6"/>
    <w:rsid w:val="009B433C"/>
    <w:rsid w:val="009B70EA"/>
    <w:rsid w:val="009B7501"/>
    <w:rsid w:val="009B7DCD"/>
    <w:rsid w:val="009DE195"/>
    <w:rsid w:val="009E38D7"/>
    <w:rsid w:val="009F0731"/>
    <w:rsid w:val="009F65CC"/>
    <w:rsid w:val="009F6EA0"/>
    <w:rsid w:val="00A163BB"/>
    <w:rsid w:val="00A31992"/>
    <w:rsid w:val="00A320E5"/>
    <w:rsid w:val="00A458B3"/>
    <w:rsid w:val="00A46D20"/>
    <w:rsid w:val="00A578B7"/>
    <w:rsid w:val="00A61F28"/>
    <w:rsid w:val="00A856BD"/>
    <w:rsid w:val="00AA5D3D"/>
    <w:rsid w:val="00AB2585"/>
    <w:rsid w:val="00AC3703"/>
    <w:rsid w:val="00AD61B2"/>
    <w:rsid w:val="00AE2B2A"/>
    <w:rsid w:val="00AF4D2E"/>
    <w:rsid w:val="00B136E6"/>
    <w:rsid w:val="00B20144"/>
    <w:rsid w:val="00B20ABF"/>
    <w:rsid w:val="00B24892"/>
    <w:rsid w:val="00B27FE8"/>
    <w:rsid w:val="00B319C9"/>
    <w:rsid w:val="00B466F9"/>
    <w:rsid w:val="00B66ABA"/>
    <w:rsid w:val="00B703BA"/>
    <w:rsid w:val="00B7276D"/>
    <w:rsid w:val="00B815B1"/>
    <w:rsid w:val="00B8432E"/>
    <w:rsid w:val="00B957F1"/>
    <w:rsid w:val="00B9595E"/>
    <w:rsid w:val="00B95C0D"/>
    <w:rsid w:val="00BB6F66"/>
    <w:rsid w:val="00BD2AED"/>
    <w:rsid w:val="00BD5E92"/>
    <w:rsid w:val="00BE71F4"/>
    <w:rsid w:val="00BF01CC"/>
    <w:rsid w:val="00BF9BF9"/>
    <w:rsid w:val="00C02072"/>
    <w:rsid w:val="00C052BE"/>
    <w:rsid w:val="00C11420"/>
    <w:rsid w:val="00C74529"/>
    <w:rsid w:val="00C77FD3"/>
    <w:rsid w:val="00C82E26"/>
    <w:rsid w:val="00CA55D4"/>
    <w:rsid w:val="00CB6C4A"/>
    <w:rsid w:val="00CC2352"/>
    <w:rsid w:val="00CD38C2"/>
    <w:rsid w:val="00CE67BE"/>
    <w:rsid w:val="00D04871"/>
    <w:rsid w:val="00D576B4"/>
    <w:rsid w:val="00D66282"/>
    <w:rsid w:val="00D73F62"/>
    <w:rsid w:val="00D91C2E"/>
    <w:rsid w:val="00DA09B9"/>
    <w:rsid w:val="00DA1349"/>
    <w:rsid w:val="00DB06B0"/>
    <w:rsid w:val="00DB5062"/>
    <w:rsid w:val="00DD7B30"/>
    <w:rsid w:val="00E14643"/>
    <w:rsid w:val="00E17C82"/>
    <w:rsid w:val="00E23D43"/>
    <w:rsid w:val="00E40898"/>
    <w:rsid w:val="00E444F3"/>
    <w:rsid w:val="00E937CA"/>
    <w:rsid w:val="00EB6548"/>
    <w:rsid w:val="00EE3BF1"/>
    <w:rsid w:val="00EE7BB5"/>
    <w:rsid w:val="00F05015"/>
    <w:rsid w:val="00F13715"/>
    <w:rsid w:val="00F2441A"/>
    <w:rsid w:val="00F30476"/>
    <w:rsid w:val="00F361A4"/>
    <w:rsid w:val="00F36D54"/>
    <w:rsid w:val="00F556E5"/>
    <w:rsid w:val="00F72818"/>
    <w:rsid w:val="00F74614"/>
    <w:rsid w:val="00F928D0"/>
    <w:rsid w:val="00FC464F"/>
    <w:rsid w:val="00FC5354"/>
    <w:rsid w:val="01019971"/>
    <w:rsid w:val="010F6C2E"/>
    <w:rsid w:val="015345CA"/>
    <w:rsid w:val="016178A8"/>
    <w:rsid w:val="01C37BAC"/>
    <w:rsid w:val="01FFB83C"/>
    <w:rsid w:val="020B59F7"/>
    <w:rsid w:val="02B8DC8B"/>
    <w:rsid w:val="0334E6E0"/>
    <w:rsid w:val="03953329"/>
    <w:rsid w:val="03AC98E9"/>
    <w:rsid w:val="03CC2D09"/>
    <w:rsid w:val="043BE52A"/>
    <w:rsid w:val="045EDD30"/>
    <w:rsid w:val="0474558C"/>
    <w:rsid w:val="04864A5D"/>
    <w:rsid w:val="04F94CA5"/>
    <w:rsid w:val="05BC33FF"/>
    <w:rsid w:val="0631DA87"/>
    <w:rsid w:val="0637D376"/>
    <w:rsid w:val="063F3ECE"/>
    <w:rsid w:val="06651FEF"/>
    <w:rsid w:val="06733974"/>
    <w:rsid w:val="06F2D44C"/>
    <w:rsid w:val="0747AA72"/>
    <w:rsid w:val="079C24DA"/>
    <w:rsid w:val="07A08A61"/>
    <w:rsid w:val="081D590C"/>
    <w:rsid w:val="08283D80"/>
    <w:rsid w:val="08CA192F"/>
    <w:rsid w:val="08D807E5"/>
    <w:rsid w:val="08D9B71E"/>
    <w:rsid w:val="08DE6A0E"/>
    <w:rsid w:val="093CE8E9"/>
    <w:rsid w:val="0942239E"/>
    <w:rsid w:val="09998FAC"/>
    <w:rsid w:val="09C13ECD"/>
    <w:rsid w:val="0A404CE4"/>
    <w:rsid w:val="0A6CB509"/>
    <w:rsid w:val="0ACB1AE1"/>
    <w:rsid w:val="0B3E6EBA"/>
    <w:rsid w:val="0B66EC1A"/>
    <w:rsid w:val="0B697056"/>
    <w:rsid w:val="0B923BFD"/>
    <w:rsid w:val="0BBEACFB"/>
    <w:rsid w:val="0BF782F9"/>
    <w:rsid w:val="0C33587D"/>
    <w:rsid w:val="0C37047D"/>
    <w:rsid w:val="0C9F5456"/>
    <w:rsid w:val="0CEAFAE0"/>
    <w:rsid w:val="0D5FF3F6"/>
    <w:rsid w:val="0D612DA3"/>
    <w:rsid w:val="0E1CA58E"/>
    <w:rsid w:val="0EC0D49F"/>
    <w:rsid w:val="0EC54BF1"/>
    <w:rsid w:val="0F7213D2"/>
    <w:rsid w:val="0FE88057"/>
    <w:rsid w:val="10AEBA23"/>
    <w:rsid w:val="10BD47FB"/>
    <w:rsid w:val="1139A59F"/>
    <w:rsid w:val="113DDA82"/>
    <w:rsid w:val="1249F7F2"/>
    <w:rsid w:val="127E4662"/>
    <w:rsid w:val="12F12802"/>
    <w:rsid w:val="1308AA52"/>
    <w:rsid w:val="1339EFFF"/>
    <w:rsid w:val="137C642E"/>
    <w:rsid w:val="145F6D4C"/>
    <w:rsid w:val="148084C6"/>
    <w:rsid w:val="14AA02E1"/>
    <w:rsid w:val="14D131F5"/>
    <w:rsid w:val="150464EA"/>
    <w:rsid w:val="154CCC67"/>
    <w:rsid w:val="1567EAC9"/>
    <w:rsid w:val="15E67DE8"/>
    <w:rsid w:val="1628DC96"/>
    <w:rsid w:val="163F921C"/>
    <w:rsid w:val="16A4168C"/>
    <w:rsid w:val="17D9066F"/>
    <w:rsid w:val="17EA4AC7"/>
    <w:rsid w:val="18094D29"/>
    <w:rsid w:val="183A3766"/>
    <w:rsid w:val="18A770A3"/>
    <w:rsid w:val="18A832D6"/>
    <w:rsid w:val="18B2C46D"/>
    <w:rsid w:val="1912F42D"/>
    <w:rsid w:val="19B1CA75"/>
    <w:rsid w:val="1A81E112"/>
    <w:rsid w:val="1AA2EF1C"/>
    <w:rsid w:val="1AC5A7F8"/>
    <w:rsid w:val="1BAD7CAE"/>
    <w:rsid w:val="1C02A7A1"/>
    <w:rsid w:val="1C774330"/>
    <w:rsid w:val="1C8C8778"/>
    <w:rsid w:val="1D3B1861"/>
    <w:rsid w:val="1D6532C9"/>
    <w:rsid w:val="1DAC2FDD"/>
    <w:rsid w:val="1E16E6D1"/>
    <w:rsid w:val="1E485482"/>
    <w:rsid w:val="1E9B3B49"/>
    <w:rsid w:val="1EA4E5E6"/>
    <w:rsid w:val="1ED3B765"/>
    <w:rsid w:val="1F8E6949"/>
    <w:rsid w:val="1FB82DEB"/>
    <w:rsid w:val="1FC85B34"/>
    <w:rsid w:val="201ECCAF"/>
    <w:rsid w:val="205E93A5"/>
    <w:rsid w:val="20E4C3CC"/>
    <w:rsid w:val="20F478D4"/>
    <w:rsid w:val="210C82F5"/>
    <w:rsid w:val="211E0C4A"/>
    <w:rsid w:val="2129F368"/>
    <w:rsid w:val="21507802"/>
    <w:rsid w:val="220ED310"/>
    <w:rsid w:val="221D7395"/>
    <w:rsid w:val="2239250B"/>
    <w:rsid w:val="22B1CF21"/>
    <w:rsid w:val="22B42D4B"/>
    <w:rsid w:val="230E97E6"/>
    <w:rsid w:val="23182E2E"/>
    <w:rsid w:val="237CFFDC"/>
    <w:rsid w:val="23D9A111"/>
    <w:rsid w:val="243B36C3"/>
    <w:rsid w:val="247E0BE1"/>
    <w:rsid w:val="255898EF"/>
    <w:rsid w:val="258817B4"/>
    <w:rsid w:val="25F52862"/>
    <w:rsid w:val="262BA03D"/>
    <w:rsid w:val="263890F9"/>
    <w:rsid w:val="269AE5E1"/>
    <w:rsid w:val="26D80A89"/>
    <w:rsid w:val="270FC66E"/>
    <w:rsid w:val="27680067"/>
    <w:rsid w:val="277D8609"/>
    <w:rsid w:val="277EDBB9"/>
    <w:rsid w:val="278A03D9"/>
    <w:rsid w:val="2805844B"/>
    <w:rsid w:val="282E0090"/>
    <w:rsid w:val="28560E0F"/>
    <w:rsid w:val="286A21AC"/>
    <w:rsid w:val="29020A22"/>
    <w:rsid w:val="2918AFF8"/>
    <w:rsid w:val="292E0AE6"/>
    <w:rsid w:val="2977D523"/>
    <w:rsid w:val="2990F7D0"/>
    <w:rsid w:val="299B9C7C"/>
    <w:rsid w:val="29B8B294"/>
    <w:rsid w:val="2A44F7C8"/>
    <w:rsid w:val="2A70E101"/>
    <w:rsid w:val="2A849C46"/>
    <w:rsid w:val="2AA6336B"/>
    <w:rsid w:val="2AB6E403"/>
    <w:rsid w:val="2AE64E50"/>
    <w:rsid w:val="2B0B52BA"/>
    <w:rsid w:val="2B1AD432"/>
    <w:rsid w:val="2B2F7578"/>
    <w:rsid w:val="2B342B67"/>
    <w:rsid w:val="2B687F9D"/>
    <w:rsid w:val="2BD02A82"/>
    <w:rsid w:val="2BE5CF8C"/>
    <w:rsid w:val="2C63A020"/>
    <w:rsid w:val="2C7E8490"/>
    <w:rsid w:val="2CB6C99E"/>
    <w:rsid w:val="2CFA679C"/>
    <w:rsid w:val="2D17E694"/>
    <w:rsid w:val="2DA7D6F7"/>
    <w:rsid w:val="2E4F54CD"/>
    <w:rsid w:val="2E6E79B1"/>
    <w:rsid w:val="2E7D6F4C"/>
    <w:rsid w:val="2E81BB11"/>
    <w:rsid w:val="2E84791F"/>
    <w:rsid w:val="2EB839BE"/>
    <w:rsid w:val="2EBFFF07"/>
    <w:rsid w:val="2F7D8E4F"/>
    <w:rsid w:val="303E5C34"/>
    <w:rsid w:val="306CD5DB"/>
    <w:rsid w:val="307D843B"/>
    <w:rsid w:val="30847705"/>
    <w:rsid w:val="30924BE2"/>
    <w:rsid w:val="30C58829"/>
    <w:rsid w:val="3135ED26"/>
    <w:rsid w:val="3153DD5F"/>
    <w:rsid w:val="3164E2C1"/>
    <w:rsid w:val="31A347BB"/>
    <w:rsid w:val="31CC5DB1"/>
    <w:rsid w:val="31E30AD2"/>
    <w:rsid w:val="31E7417E"/>
    <w:rsid w:val="320B9646"/>
    <w:rsid w:val="32B66224"/>
    <w:rsid w:val="32C8A8A3"/>
    <w:rsid w:val="330FA48A"/>
    <w:rsid w:val="33466018"/>
    <w:rsid w:val="339AD99F"/>
    <w:rsid w:val="339B52D9"/>
    <w:rsid w:val="33CB2F58"/>
    <w:rsid w:val="33DC4DD2"/>
    <w:rsid w:val="33EF87CB"/>
    <w:rsid w:val="3402B529"/>
    <w:rsid w:val="340D22F3"/>
    <w:rsid w:val="341360EF"/>
    <w:rsid w:val="34AFCD82"/>
    <w:rsid w:val="34C9F2E4"/>
    <w:rsid w:val="34DFF084"/>
    <w:rsid w:val="34F1A6DE"/>
    <w:rsid w:val="35280D3D"/>
    <w:rsid w:val="35442753"/>
    <w:rsid w:val="35D23EB6"/>
    <w:rsid w:val="35F2474C"/>
    <w:rsid w:val="36709B96"/>
    <w:rsid w:val="36BDFB07"/>
    <w:rsid w:val="36C14764"/>
    <w:rsid w:val="36EF279D"/>
    <w:rsid w:val="37765D0E"/>
    <w:rsid w:val="37C254B6"/>
    <w:rsid w:val="38331C95"/>
    <w:rsid w:val="3891E5D4"/>
    <w:rsid w:val="38C73936"/>
    <w:rsid w:val="38F91A77"/>
    <w:rsid w:val="39D8BB10"/>
    <w:rsid w:val="3A3B0345"/>
    <w:rsid w:val="3A9D1EA8"/>
    <w:rsid w:val="3AB6A0F0"/>
    <w:rsid w:val="3AD002DA"/>
    <w:rsid w:val="3AE6A043"/>
    <w:rsid w:val="3B11F6D7"/>
    <w:rsid w:val="3B197842"/>
    <w:rsid w:val="3B555151"/>
    <w:rsid w:val="3B699121"/>
    <w:rsid w:val="3B78FC1A"/>
    <w:rsid w:val="3C42111E"/>
    <w:rsid w:val="3C4D1BFE"/>
    <w:rsid w:val="3C5E05D4"/>
    <w:rsid w:val="3CA946A6"/>
    <w:rsid w:val="3D54E700"/>
    <w:rsid w:val="3E1F7BF9"/>
    <w:rsid w:val="3E77BEBE"/>
    <w:rsid w:val="3E8E8B0F"/>
    <w:rsid w:val="3EE3C096"/>
    <w:rsid w:val="3F15CC35"/>
    <w:rsid w:val="3F161277"/>
    <w:rsid w:val="3F30ECD0"/>
    <w:rsid w:val="3F46B8D0"/>
    <w:rsid w:val="3F6260D7"/>
    <w:rsid w:val="3F7907BA"/>
    <w:rsid w:val="3FC82C34"/>
    <w:rsid w:val="4003C166"/>
    <w:rsid w:val="40AA8556"/>
    <w:rsid w:val="40BCB16D"/>
    <w:rsid w:val="41B1867D"/>
    <w:rsid w:val="41BB0096"/>
    <w:rsid w:val="41BEBBBE"/>
    <w:rsid w:val="41C4A9AA"/>
    <w:rsid w:val="427BA17B"/>
    <w:rsid w:val="43C4E7C3"/>
    <w:rsid w:val="43E6215C"/>
    <w:rsid w:val="44273600"/>
    <w:rsid w:val="443FA9CD"/>
    <w:rsid w:val="445BDA22"/>
    <w:rsid w:val="44E1E74A"/>
    <w:rsid w:val="459647B5"/>
    <w:rsid w:val="459E1E16"/>
    <w:rsid w:val="4606A0D8"/>
    <w:rsid w:val="4649C052"/>
    <w:rsid w:val="46C7E933"/>
    <w:rsid w:val="46FA3290"/>
    <w:rsid w:val="481966ED"/>
    <w:rsid w:val="4884AB2E"/>
    <w:rsid w:val="49047220"/>
    <w:rsid w:val="490D3812"/>
    <w:rsid w:val="4B274F2D"/>
    <w:rsid w:val="4BBF2F08"/>
    <w:rsid w:val="4BC66386"/>
    <w:rsid w:val="4BF3EA3A"/>
    <w:rsid w:val="4C18AD85"/>
    <w:rsid w:val="4CBA1B7F"/>
    <w:rsid w:val="4E2E0FA3"/>
    <w:rsid w:val="4E644B88"/>
    <w:rsid w:val="4EABA147"/>
    <w:rsid w:val="4EB129B3"/>
    <w:rsid w:val="4F1BF4ED"/>
    <w:rsid w:val="4F432060"/>
    <w:rsid w:val="4F4F2826"/>
    <w:rsid w:val="5036BB18"/>
    <w:rsid w:val="50586BDA"/>
    <w:rsid w:val="508A65A4"/>
    <w:rsid w:val="50ECDBEF"/>
    <w:rsid w:val="51FCADA4"/>
    <w:rsid w:val="52A06398"/>
    <w:rsid w:val="539B3FF8"/>
    <w:rsid w:val="53B03D90"/>
    <w:rsid w:val="53FB278A"/>
    <w:rsid w:val="540E9254"/>
    <w:rsid w:val="5415465B"/>
    <w:rsid w:val="54495132"/>
    <w:rsid w:val="5456A179"/>
    <w:rsid w:val="548CDAF3"/>
    <w:rsid w:val="54ECC724"/>
    <w:rsid w:val="55406840"/>
    <w:rsid w:val="55C16EB0"/>
    <w:rsid w:val="55F83DCA"/>
    <w:rsid w:val="569FF377"/>
    <w:rsid w:val="5706477B"/>
    <w:rsid w:val="5744D001"/>
    <w:rsid w:val="578F2891"/>
    <w:rsid w:val="57AF09A6"/>
    <w:rsid w:val="57E888DB"/>
    <w:rsid w:val="57EE9C11"/>
    <w:rsid w:val="58041933"/>
    <w:rsid w:val="584F1DFD"/>
    <w:rsid w:val="5912D804"/>
    <w:rsid w:val="5A2BBE9B"/>
    <w:rsid w:val="5A2F04C4"/>
    <w:rsid w:val="5AA00BE8"/>
    <w:rsid w:val="5AE36C64"/>
    <w:rsid w:val="5B23C6BF"/>
    <w:rsid w:val="5B27E219"/>
    <w:rsid w:val="5B322E25"/>
    <w:rsid w:val="5B6A62EA"/>
    <w:rsid w:val="5BE7E2F5"/>
    <w:rsid w:val="5C422B98"/>
    <w:rsid w:val="5C8A3E3F"/>
    <w:rsid w:val="5D09F7A9"/>
    <w:rsid w:val="5D69F7E2"/>
    <w:rsid w:val="5D935B1C"/>
    <w:rsid w:val="5EC009E5"/>
    <w:rsid w:val="5F21B0A1"/>
    <w:rsid w:val="5FEE18AB"/>
    <w:rsid w:val="606C6A8B"/>
    <w:rsid w:val="60D15E07"/>
    <w:rsid w:val="611CB659"/>
    <w:rsid w:val="61372E47"/>
    <w:rsid w:val="61A88AA7"/>
    <w:rsid w:val="61C53163"/>
    <w:rsid w:val="61CE840C"/>
    <w:rsid w:val="620A19C2"/>
    <w:rsid w:val="622D840E"/>
    <w:rsid w:val="6273CEF3"/>
    <w:rsid w:val="6274B369"/>
    <w:rsid w:val="62978DC0"/>
    <w:rsid w:val="62C70CDE"/>
    <w:rsid w:val="62EEE857"/>
    <w:rsid w:val="62F63BEB"/>
    <w:rsid w:val="632936AC"/>
    <w:rsid w:val="634364A0"/>
    <w:rsid w:val="64147B6D"/>
    <w:rsid w:val="6426C7FD"/>
    <w:rsid w:val="644141D3"/>
    <w:rsid w:val="645B1255"/>
    <w:rsid w:val="647E4C11"/>
    <w:rsid w:val="655E6886"/>
    <w:rsid w:val="6605BED0"/>
    <w:rsid w:val="66491039"/>
    <w:rsid w:val="6674C73A"/>
    <w:rsid w:val="667E653E"/>
    <w:rsid w:val="66B8DB41"/>
    <w:rsid w:val="66B9969A"/>
    <w:rsid w:val="673C7077"/>
    <w:rsid w:val="67DA8FB1"/>
    <w:rsid w:val="67E987D4"/>
    <w:rsid w:val="67ED7946"/>
    <w:rsid w:val="6810F522"/>
    <w:rsid w:val="682E38BC"/>
    <w:rsid w:val="6856747E"/>
    <w:rsid w:val="68583382"/>
    <w:rsid w:val="68660EC8"/>
    <w:rsid w:val="69CEF807"/>
    <w:rsid w:val="69FC5346"/>
    <w:rsid w:val="6A25904B"/>
    <w:rsid w:val="6AE0FE67"/>
    <w:rsid w:val="6C4315B4"/>
    <w:rsid w:val="6C88B52E"/>
    <w:rsid w:val="6C9FDB4C"/>
    <w:rsid w:val="6CC5A1F1"/>
    <w:rsid w:val="6CD97D37"/>
    <w:rsid w:val="6D6854DB"/>
    <w:rsid w:val="6D6C021F"/>
    <w:rsid w:val="6DCF222F"/>
    <w:rsid w:val="6DD7EEB6"/>
    <w:rsid w:val="6E62ED62"/>
    <w:rsid w:val="6F026B96"/>
    <w:rsid w:val="6F06F9DE"/>
    <w:rsid w:val="6F227284"/>
    <w:rsid w:val="6F2D8F45"/>
    <w:rsid w:val="6F601B99"/>
    <w:rsid w:val="6F9199ED"/>
    <w:rsid w:val="6FDBBAAF"/>
    <w:rsid w:val="70016E14"/>
    <w:rsid w:val="7030CD7E"/>
    <w:rsid w:val="70CC1301"/>
    <w:rsid w:val="70FD29BD"/>
    <w:rsid w:val="71601793"/>
    <w:rsid w:val="7184A422"/>
    <w:rsid w:val="719E448E"/>
    <w:rsid w:val="720C3500"/>
    <w:rsid w:val="7238E960"/>
    <w:rsid w:val="727A8BC7"/>
    <w:rsid w:val="729967BB"/>
    <w:rsid w:val="7363BBCB"/>
    <w:rsid w:val="73A5DFDE"/>
    <w:rsid w:val="741687FB"/>
    <w:rsid w:val="757299A2"/>
    <w:rsid w:val="75F75FBF"/>
    <w:rsid w:val="761D6DDE"/>
    <w:rsid w:val="76228045"/>
    <w:rsid w:val="764EE6EB"/>
    <w:rsid w:val="76724FC7"/>
    <w:rsid w:val="7677ED24"/>
    <w:rsid w:val="76DC5FE2"/>
    <w:rsid w:val="76DFE258"/>
    <w:rsid w:val="76E69EA3"/>
    <w:rsid w:val="76F89339"/>
    <w:rsid w:val="770FF299"/>
    <w:rsid w:val="7722DD1F"/>
    <w:rsid w:val="77678699"/>
    <w:rsid w:val="77AE7A6A"/>
    <w:rsid w:val="77DF9005"/>
    <w:rsid w:val="78093E33"/>
    <w:rsid w:val="780DD7E7"/>
    <w:rsid w:val="781085B1"/>
    <w:rsid w:val="7815566D"/>
    <w:rsid w:val="7821DD10"/>
    <w:rsid w:val="787A3EF4"/>
    <w:rsid w:val="78BA5C39"/>
    <w:rsid w:val="78D46433"/>
    <w:rsid w:val="7978E708"/>
    <w:rsid w:val="79BA81F6"/>
    <w:rsid w:val="7B461780"/>
    <w:rsid w:val="7BE0F35D"/>
    <w:rsid w:val="7C4984DF"/>
    <w:rsid w:val="7C52ED4A"/>
    <w:rsid w:val="7C92A21C"/>
    <w:rsid w:val="7D9C26A5"/>
    <w:rsid w:val="7DD1F328"/>
    <w:rsid w:val="7E3CAE7E"/>
    <w:rsid w:val="7E3E5959"/>
    <w:rsid w:val="7E81B785"/>
    <w:rsid w:val="7F6C9912"/>
    <w:rsid w:val="7F6EF6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C35B7"/>
  <w15:chartTrackingRefBased/>
  <w15:docId w15:val="{E6CA3AB0-7731-48FC-94BB-F498B304F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E15"/>
    <w:pPr>
      <w:spacing w:after="0" w:line="240" w:lineRule="auto"/>
    </w:pPr>
    <w:rPr>
      <w:rFonts w:ascii="Times New Roman" w:eastAsia="Times New Roman" w:hAnsi="Times New Roman" w:cs="Times New Roman"/>
      <w:sz w:val="24"/>
      <w:szCs w:val="24"/>
      <w:lang w:val="en-AU"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165DC0"/>
  </w:style>
  <w:style w:type="character" w:customStyle="1" w:styleId="scxp150322697">
    <w:name w:val="scxp150322697"/>
    <w:basedOn w:val="DefaultParagraphFont"/>
    <w:rsid w:val="00165DC0"/>
  </w:style>
  <w:style w:type="paragraph" w:styleId="ListParagraph">
    <w:name w:val="List Paragraph"/>
    <w:basedOn w:val="Normal"/>
    <w:uiPriority w:val="34"/>
    <w:qFormat/>
    <w:rsid w:val="009133F1"/>
    <w:pPr>
      <w:spacing w:after="160" w:line="259" w:lineRule="auto"/>
      <w:ind w:left="720"/>
      <w:contextualSpacing/>
    </w:pPr>
    <w:rPr>
      <w:rFonts w:asciiTheme="minorHAnsi" w:eastAsiaTheme="minorEastAsia" w:hAnsiTheme="minorHAnsi" w:cstheme="minorBidi"/>
      <w:sz w:val="22"/>
      <w:szCs w:val="22"/>
      <w:lang w:val="en-GB" w:eastAsia="ja-JP"/>
    </w:rPr>
  </w:style>
  <w:style w:type="paragraph" w:customStyle="1" w:styleId="paragraph">
    <w:name w:val="paragraph"/>
    <w:basedOn w:val="Normal"/>
    <w:rsid w:val="004C21E8"/>
    <w:pPr>
      <w:spacing w:before="100" w:beforeAutospacing="1" w:after="100" w:afterAutospacing="1"/>
    </w:pPr>
    <w:rPr>
      <w:lang w:val="en-GB" w:eastAsia="ja-JP"/>
    </w:rPr>
  </w:style>
  <w:style w:type="character" w:customStyle="1" w:styleId="eop">
    <w:name w:val="eop"/>
    <w:basedOn w:val="DefaultParagraphFont"/>
    <w:rsid w:val="004C21E8"/>
  </w:style>
  <w:style w:type="paragraph" w:styleId="NormalWeb">
    <w:name w:val="Normal (Web)"/>
    <w:basedOn w:val="Normal"/>
    <w:uiPriority w:val="99"/>
    <w:semiHidden/>
    <w:unhideWhenUsed/>
    <w:rsid w:val="008122C9"/>
    <w:pPr>
      <w:spacing w:before="100" w:beforeAutospacing="1" w:after="100" w:afterAutospacing="1"/>
    </w:pPr>
    <w:rPr>
      <w:lang w:val="en-GB" w:eastAsia="ja-JP"/>
    </w:rPr>
  </w:style>
  <w:style w:type="character" w:styleId="Hyperlink">
    <w:name w:val="Hyperlink"/>
    <w:basedOn w:val="DefaultParagraphFont"/>
    <w:uiPriority w:val="99"/>
    <w:semiHidden/>
    <w:unhideWhenUsed/>
    <w:rsid w:val="00034AE5"/>
    <w:rPr>
      <w:color w:val="0000FF"/>
      <w:u w:val="single"/>
    </w:rPr>
  </w:style>
  <w:style w:type="paragraph" w:styleId="Header">
    <w:name w:val="header"/>
    <w:basedOn w:val="Normal"/>
    <w:link w:val="HeaderChar"/>
    <w:uiPriority w:val="99"/>
    <w:unhideWhenUsed/>
    <w:rsid w:val="0025184C"/>
    <w:pPr>
      <w:tabs>
        <w:tab w:val="center" w:pos="4513"/>
        <w:tab w:val="right" w:pos="9026"/>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25184C"/>
  </w:style>
  <w:style w:type="paragraph" w:styleId="Footer">
    <w:name w:val="footer"/>
    <w:basedOn w:val="Normal"/>
    <w:link w:val="FooterChar"/>
    <w:uiPriority w:val="99"/>
    <w:unhideWhenUsed/>
    <w:rsid w:val="0025184C"/>
    <w:pPr>
      <w:tabs>
        <w:tab w:val="center" w:pos="4513"/>
        <w:tab w:val="right" w:pos="9026"/>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2518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32851">
      <w:bodyDiv w:val="1"/>
      <w:marLeft w:val="0"/>
      <w:marRight w:val="0"/>
      <w:marTop w:val="0"/>
      <w:marBottom w:val="0"/>
      <w:divBdr>
        <w:top w:val="none" w:sz="0" w:space="0" w:color="auto"/>
        <w:left w:val="none" w:sz="0" w:space="0" w:color="auto"/>
        <w:bottom w:val="none" w:sz="0" w:space="0" w:color="auto"/>
        <w:right w:val="none" w:sz="0" w:space="0" w:color="auto"/>
      </w:divBdr>
      <w:divsChild>
        <w:div w:id="1496340873">
          <w:marLeft w:val="0"/>
          <w:marRight w:val="0"/>
          <w:marTop w:val="0"/>
          <w:marBottom w:val="0"/>
          <w:divBdr>
            <w:top w:val="none" w:sz="0" w:space="0" w:color="auto"/>
            <w:left w:val="none" w:sz="0" w:space="0" w:color="auto"/>
            <w:bottom w:val="none" w:sz="0" w:space="0" w:color="auto"/>
            <w:right w:val="none" w:sz="0" w:space="0" w:color="auto"/>
          </w:divBdr>
          <w:divsChild>
            <w:div w:id="152092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25621">
      <w:bodyDiv w:val="1"/>
      <w:marLeft w:val="0"/>
      <w:marRight w:val="0"/>
      <w:marTop w:val="0"/>
      <w:marBottom w:val="0"/>
      <w:divBdr>
        <w:top w:val="none" w:sz="0" w:space="0" w:color="auto"/>
        <w:left w:val="none" w:sz="0" w:space="0" w:color="auto"/>
        <w:bottom w:val="none" w:sz="0" w:space="0" w:color="auto"/>
        <w:right w:val="none" w:sz="0" w:space="0" w:color="auto"/>
      </w:divBdr>
    </w:div>
    <w:div w:id="329675468">
      <w:bodyDiv w:val="1"/>
      <w:marLeft w:val="0"/>
      <w:marRight w:val="0"/>
      <w:marTop w:val="0"/>
      <w:marBottom w:val="0"/>
      <w:divBdr>
        <w:top w:val="none" w:sz="0" w:space="0" w:color="auto"/>
        <w:left w:val="none" w:sz="0" w:space="0" w:color="auto"/>
        <w:bottom w:val="none" w:sz="0" w:space="0" w:color="auto"/>
        <w:right w:val="none" w:sz="0" w:space="0" w:color="auto"/>
      </w:divBdr>
    </w:div>
    <w:div w:id="458377024">
      <w:bodyDiv w:val="1"/>
      <w:marLeft w:val="0"/>
      <w:marRight w:val="0"/>
      <w:marTop w:val="0"/>
      <w:marBottom w:val="0"/>
      <w:divBdr>
        <w:top w:val="none" w:sz="0" w:space="0" w:color="auto"/>
        <w:left w:val="none" w:sz="0" w:space="0" w:color="auto"/>
        <w:bottom w:val="none" w:sz="0" w:space="0" w:color="auto"/>
        <w:right w:val="none" w:sz="0" w:space="0" w:color="auto"/>
      </w:divBdr>
      <w:divsChild>
        <w:div w:id="945577295">
          <w:marLeft w:val="0"/>
          <w:marRight w:val="0"/>
          <w:marTop w:val="0"/>
          <w:marBottom w:val="0"/>
          <w:divBdr>
            <w:top w:val="none" w:sz="0" w:space="0" w:color="auto"/>
            <w:left w:val="none" w:sz="0" w:space="0" w:color="auto"/>
            <w:bottom w:val="none" w:sz="0" w:space="0" w:color="auto"/>
            <w:right w:val="none" w:sz="0" w:space="0" w:color="auto"/>
          </w:divBdr>
        </w:div>
        <w:div w:id="1362364444">
          <w:marLeft w:val="0"/>
          <w:marRight w:val="0"/>
          <w:marTop w:val="0"/>
          <w:marBottom w:val="0"/>
          <w:divBdr>
            <w:top w:val="none" w:sz="0" w:space="0" w:color="auto"/>
            <w:left w:val="none" w:sz="0" w:space="0" w:color="auto"/>
            <w:bottom w:val="none" w:sz="0" w:space="0" w:color="auto"/>
            <w:right w:val="none" w:sz="0" w:space="0" w:color="auto"/>
          </w:divBdr>
        </w:div>
      </w:divsChild>
    </w:div>
    <w:div w:id="463545928">
      <w:bodyDiv w:val="1"/>
      <w:marLeft w:val="0"/>
      <w:marRight w:val="0"/>
      <w:marTop w:val="0"/>
      <w:marBottom w:val="0"/>
      <w:divBdr>
        <w:top w:val="none" w:sz="0" w:space="0" w:color="auto"/>
        <w:left w:val="none" w:sz="0" w:space="0" w:color="auto"/>
        <w:bottom w:val="none" w:sz="0" w:space="0" w:color="auto"/>
        <w:right w:val="none" w:sz="0" w:space="0" w:color="auto"/>
      </w:divBdr>
      <w:divsChild>
        <w:div w:id="292248119">
          <w:marLeft w:val="0"/>
          <w:marRight w:val="0"/>
          <w:marTop w:val="0"/>
          <w:marBottom w:val="0"/>
          <w:divBdr>
            <w:top w:val="none" w:sz="0" w:space="0" w:color="auto"/>
            <w:left w:val="none" w:sz="0" w:space="0" w:color="auto"/>
            <w:bottom w:val="none" w:sz="0" w:space="0" w:color="auto"/>
            <w:right w:val="none" w:sz="0" w:space="0" w:color="auto"/>
          </w:divBdr>
        </w:div>
      </w:divsChild>
    </w:div>
    <w:div w:id="653605233">
      <w:bodyDiv w:val="1"/>
      <w:marLeft w:val="0"/>
      <w:marRight w:val="0"/>
      <w:marTop w:val="0"/>
      <w:marBottom w:val="0"/>
      <w:divBdr>
        <w:top w:val="none" w:sz="0" w:space="0" w:color="auto"/>
        <w:left w:val="none" w:sz="0" w:space="0" w:color="auto"/>
        <w:bottom w:val="none" w:sz="0" w:space="0" w:color="auto"/>
        <w:right w:val="none" w:sz="0" w:space="0" w:color="auto"/>
      </w:divBdr>
      <w:divsChild>
        <w:div w:id="633757762">
          <w:marLeft w:val="0"/>
          <w:marRight w:val="0"/>
          <w:marTop w:val="0"/>
          <w:marBottom w:val="0"/>
          <w:divBdr>
            <w:top w:val="none" w:sz="0" w:space="0" w:color="auto"/>
            <w:left w:val="none" w:sz="0" w:space="0" w:color="auto"/>
            <w:bottom w:val="none" w:sz="0" w:space="0" w:color="auto"/>
            <w:right w:val="none" w:sz="0" w:space="0" w:color="auto"/>
          </w:divBdr>
          <w:divsChild>
            <w:div w:id="765538962">
              <w:marLeft w:val="0"/>
              <w:marRight w:val="0"/>
              <w:marTop w:val="0"/>
              <w:marBottom w:val="0"/>
              <w:divBdr>
                <w:top w:val="none" w:sz="0" w:space="0" w:color="auto"/>
                <w:left w:val="none" w:sz="0" w:space="0" w:color="auto"/>
                <w:bottom w:val="none" w:sz="0" w:space="0" w:color="auto"/>
                <w:right w:val="none" w:sz="0" w:space="0" w:color="auto"/>
              </w:divBdr>
            </w:div>
            <w:div w:id="1885218767">
              <w:marLeft w:val="0"/>
              <w:marRight w:val="0"/>
              <w:marTop w:val="0"/>
              <w:marBottom w:val="0"/>
              <w:divBdr>
                <w:top w:val="none" w:sz="0" w:space="0" w:color="auto"/>
                <w:left w:val="none" w:sz="0" w:space="0" w:color="auto"/>
                <w:bottom w:val="none" w:sz="0" w:space="0" w:color="auto"/>
                <w:right w:val="none" w:sz="0" w:space="0" w:color="auto"/>
              </w:divBdr>
            </w:div>
          </w:divsChild>
        </w:div>
        <w:div w:id="928806711">
          <w:marLeft w:val="0"/>
          <w:marRight w:val="0"/>
          <w:marTop w:val="0"/>
          <w:marBottom w:val="0"/>
          <w:divBdr>
            <w:top w:val="none" w:sz="0" w:space="0" w:color="auto"/>
            <w:left w:val="none" w:sz="0" w:space="0" w:color="auto"/>
            <w:bottom w:val="none" w:sz="0" w:space="0" w:color="auto"/>
            <w:right w:val="none" w:sz="0" w:space="0" w:color="auto"/>
          </w:divBdr>
          <w:divsChild>
            <w:div w:id="123674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71391">
      <w:bodyDiv w:val="1"/>
      <w:marLeft w:val="0"/>
      <w:marRight w:val="0"/>
      <w:marTop w:val="0"/>
      <w:marBottom w:val="0"/>
      <w:divBdr>
        <w:top w:val="none" w:sz="0" w:space="0" w:color="auto"/>
        <w:left w:val="none" w:sz="0" w:space="0" w:color="auto"/>
        <w:bottom w:val="none" w:sz="0" w:space="0" w:color="auto"/>
        <w:right w:val="none" w:sz="0" w:space="0" w:color="auto"/>
      </w:divBdr>
      <w:divsChild>
        <w:div w:id="1828087926">
          <w:marLeft w:val="0"/>
          <w:marRight w:val="0"/>
          <w:marTop w:val="0"/>
          <w:marBottom w:val="0"/>
          <w:divBdr>
            <w:top w:val="none" w:sz="0" w:space="0" w:color="auto"/>
            <w:left w:val="none" w:sz="0" w:space="0" w:color="auto"/>
            <w:bottom w:val="none" w:sz="0" w:space="0" w:color="auto"/>
            <w:right w:val="none" w:sz="0" w:space="0" w:color="auto"/>
          </w:divBdr>
          <w:divsChild>
            <w:div w:id="1877623315">
              <w:marLeft w:val="0"/>
              <w:marRight w:val="0"/>
              <w:marTop w:val="0"/>
              <w:marBottom w:val="0"/>
              <w:divBdr>
                <w:top w:val="none" w:sz="0" w:space="0" w:color="auto"/>
                <w:left w:val="none" w:sz="0" w:space="0" w:color="auto"/>
                <w:bottom w:val="none" w:sz="0" w:space="0" w:color="auto"/>
                <w:right w:val="none" w:sz="0" w:space="0" w:color="auto"/>
              </w:divBdr>
              <w:divsChild>
                <w:div w:id="836968353">
                  <w:marLeft w:val="0"/>
                  <w:marRight w:val="0"/>
                  <w:marTop w:val="0"/>
                  <w:marBottom w:val="0"/>
                  <w:divBdr>
                    <w:top w:val="none" w:sz="0" w:space="0" w:color="auto"/>
                    <w:left w:val="none" w:sz="0" w:space="0" w:color="auto"/>
                    <w:bottom w:val="none" w:sz="0" w:space="0" w:color="auto"/>
                    <w:right w:val="none" w:sz="0" w:space="0" w:color="auto"/>
                  </w:divBdr>
                  <w:divsChild>
                    <w:div w:id="1846821537">
                      <w:marLeft w:val="0"/>
                      <w:marRight w:val="0"/>
                      <w:marTop w:val="0"/>
                      <w:marBottom w:val="0"/>
                      <w:divBdr>
                        <w:top w:val="none" w:sz="0" w:space="0" w:color="auto"/>
                        <w:left w:val="none" w:sz="0" w:space="0" w:color="auto"/>
                        <w:bottom w:val="none" w:sz="0" w:space="0" w:color="auto"/>
                        <w:right w:val="none" w:sz="0" w:space="0" w:color="auto"/>
                      </w:divBdr>
                      <w:divsChild>
                        <w:div w:id="1717200829">
                          <w:marLeft w:val="0"/>
                          <w:marRight w:val="0"/>
                          <w:marTop w:val="0"/>
                          <w:marBottom w:val="0"/>
                          <w:divBdr>
                            <w:top w:val="none" w:sz="0" w:space="0" w:color="auto"/>
                            <w:left w:val="none" w:sz="0" w:space="0" w:color="auto"/>
                            <w:bottom w:val="none" w:sz="0" w:space="0" w:color="auto"/>
                            <w:right w:val="none" w:sz="0" w:space="0" w:color="auto"/>
                          </w:divBdr>
                          <w:divsChild>
                            <w:div w:id="46924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6392937">
      <w:bodyDiv w:val="1"/>
      <w:marLeft w:val="0"/>
      <w:marRight w:val="0"/>
      <w:marTop w:val="0"/>
      <w:marBottom w:val="0"/>
      <w:divBdr>
        <w:top w:val="none" w:sz="0" w:space="0" w:color="auto"/>
        <w:left w:val="none" w:sz="0" w:space="0" w:color="auto"/>
        <w:bottom w:val="none" w:sz="0" w:space="0" w:color="auto"/>
        <w:right w:val="none" w:sz="0" w:space="0" w:color="auto"/>
      </w:divBdr>
      <w:divsChild>
        <w:div w:id="1117681310">
          <w:marLeft w:val="0"/>
          <w:marRight w:val="0"/>
          <w:marTop w:val="0"/>
          <w:marBottom w:val="0"/>
          <w:divBdr>
            <w:top w:val="none" w:sz="0" w:space="0" w:color="auto"/>
            <w:left w:val="none" w:sz="0" w:space="0" w:color="auto"/>
            <w:bottom w:val="none" w:sz="0" w:space="0" w:color="auto"/>
            <w:right w:val="none" w:sz="0" w:space="0" w:color="auto"/>
          </w:divBdr>
          <w:divsChild>
            <w:div w:id="1841043876">
              <w:marLeft w:val="0"/>
              <w:marRight w:val="0"/>
              <w:marTop w:val="0"/>
              <w:marBottom w:val="0"/>
              <w:divBdr>
                <w:top w:val="none" w:sz="0" w:space="0" w:color="auto"/>
                <w:left w:val="none" w:sz="0" w:space="0" w:color="auto"/>
                <w:bottom w:val="none" w:sz="0" w:space="0" w:color="auto"/>
                <w:right w:val="none" w:sz="0" w:space="0" w:color="auto"/>
              </w:divBdr>
            </w:div>
            <w:div w:id="1854609718">
              <w:marLeft w:val="0"/>
              <w:marRight w:val="0"/>
              <w:marTop w:val="0"/>
              <w:marBottom w:val="0"/>
              <w:divBdr>
                <w:top w:val="none" w:sz="0" w:space="0" w:color="auto"/>
                <w:left w:val="none" w:sz="0" w:space="0" w:color="auto"/>
                <w:bottom w:val="none" w:sz="0" w:space="0" w:color="auto"/>
                <w:right w:val="none" w:sz="0" w:space="0" w:color="auto"/>
              </w:divBdr>
            </w:div>
          </w:divsChild>
        </w:div>
        <w:div w:id="1167943627">
          <w:marLeft w:val="0"/>
          <w:marRight w:val="0"/>
          <w:marTop w:val="0"/>
          <w:marBottom w:val="0"/>
          <w:divBdr>
            <w:top w:val="none" w:sz="0" w:space="0" w:color="auto"/>
            <w:left w:val="none" w:sz="0" w:space="0" w:color="auto"/>
            <w:bottom w:val="none" w:sz="0" w:space="0" w:color="auto"/>
            <w:right w:val="none" w:sz="0" w:space="0" w:color="auto"/>
          </w:divBdr>
          <w:divsChild>
            <w:div w:id="812064458">
              <w:marLeft w:val="0"/>
              <w:marRight w:val="0"/>
              <w:marTop w:val="0"/>
              <w:marBottom w:val="0"/>
              <w:divBdr>
                <w:top w:val="none" w:sz="0" w:space="0" w:color="auto"/>
                <w:left w:val="none" w:sz="0" w:space="0" w:color="auto"/>
                <w:bottom w:val="none" w:sz="0" w:space="0" w:color="auto"/>
                <w:right w:val="none" w:sz="0" w:space="0" w:color="auto"/>
              </w:divBdr>
            </w:div>
            <w:div w:id="1008169083">
              <w:marLeft w:val="0"/>
              <w:marRight w:val="0"/>
              <w:marTop w:val="0"/>
              <w:marBottom w:val="0"/>
              <w:divBdr>
                <w:top w:val="none" w:sz="0" w:space="0" w:color="auto"/>
                <w:left w:val="none" w:sz="0" w:space="0" w:color="auto"/>
                <w:bottom w:val="none" w:sz="0" w:space="0" w:color="auto"/>
                <w:right w:val="none" w:sz="0" w:space="0" w:color="auto"/>
              </w:divBdr>
            </w:div>
            <w:div w:id="1846705586">
              <w:marLeft w:val="0"/>
              <w:marRight w:val="0"/>
              <w:marTop w:val="0"/>
              <w:marBottom w:val="0"/>
              <w:divBdr>
                <w:top w:val="none" w:sz="0" w:space="0" w:color="auto"/>
                <w:left w:val="none" w:sz="0" w:space="0" w:color="auto"/>
                <w:bottom w:val="none" w:sz="0" w:space="0" w:color="auto"/>
                <w:right w:val="none" w:sz="0" w:space="0" w:color="auto"/>
              </w:divBdr>
            </w:div>
          </w:divsChild>
        </w:div>
        <w:div w:id="1471939482">
          <w:marLeft w:val="0"/>
          <w:marRight w:val="0"/>
          <w:marTop w:val="0"/>
          <w:marBottom w:val="0"/>
          <w:divBdr>
            <w:top w:val="none" w:sz="0" w:space="0" w:color="auto"/>
            <w:left w:val="none" w:sz="0" w:space="0" w:color="auto"/>
            <w:bottom w:val="none" w:sz="0" w:space="0" w:color="auto"/>
            <w:right w:val="none" w:sz="0" w:space="0" w:color="auto"/>
          </w:divBdr>
          <w:divsChild>
            <w:div w:id="109054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932480">
      <w:bodyDiv w:val="1"/>
      <w:marLeft w:val="0"/>
      <w:marRight w:val="0"/>
      <w:marTop w:val="0"/>
      <w:marBottom w:val="0"/>
      <w:divBdr>
        <w:top w:val="none" w:sz="0" w:space="0" w:color="auto"/>
        <w:left w:val="none" w:sz="0" w:space="0" w:color="auto"/>
        <w:bottom w:val="none" w:sz="0" w:space="0" w:color="auto"/>
        <w:right w:val="none" w:sz="0" w:space="0" w:color="auto"/>
      </w:divBdr>
      <w:divsChild>
        <w:div w:id="155457742">
          <w:marLeft w:val="0"/>
          <w:marRight w:val="0"/>
          <w:marTop w:val="0"/>
          <w:marBottom w:val="0"/>
          <w:divBdr>
            <w:top w:val="none" w:sz="0" w:space="0" w:color="auto"/>
            <w:left w:val="none" w:sz="0" w:space="0" w:color="auto"/>
            <w:bottom w:val="none" w:sz="0" w:space="0" w:color="auto"/>
            <w:right w:val="none" w:sz="0" w:space="0" w:color="auto"/>
          </w:divBdr>
        </w:div>
      </w:divsChild>
    </w:div>
    <w:div w:id="940534169">
      <w:bodyDiv w:val="1"/>
      <w:marLeft w:val="0"/>
      <w:marRight w:val="0"/>
      <w:marTop w:val="0"/>
      <w:marBottom w:val="0"/>
      <w:divBdr>
        <w:top w:val="none" w:sz="0" w:space="0" w:color="auto"/>
        <w:left w:val="none" w:sz="0" w:space="0" w:color="auto"/>
        <w:bottom w:val="none" w:sz="0" w:space="0" w:color="auto"/>
        <w:right w:val="none" w:sz="0" w:space="0" w:color="auto"/>
      </w:divBdr>
      <w:divsChild>
        <w:div w:id="1456213678">
          <w:marLeft w:val="0"/>
          <w:marRight w:val="0"/>
          <w:marTop w:val="0"/>
          <w:marBottom w:val="0"/>
          <w:divBdr>
            <w:top w:val="none" w:sz="0" w:space="0" w:color="auto"/>
            <w:left w:val="none" w:sz="0" w:space="0" w:color="auto"/>
            <w:bottom w:val="none" w:sz="0" w:space="0" w:color="auto"/>
            <w:right w:val="none" w:sz="0" w:space="0" w:color="auto"/>
          </w:divBdr>
          <w:divsChild>
            <w:div w:id="325327746">
              <w:marLeft w:val="0"/>
              <w:marRight w:val="0"/>
              <w:marTop w:val="0"/>
              <w:marBottom w:val="0"/>
              <w:divBdr>
                <w:top w:val="none" w:sz="0" w:space="0" w:color="auto"/>
                <w:left w:val="none" w:sz="0" w:space="0" w:color="auto"/>
                <w:bottom w:val="none" w:sz="0" w:space="0" w:color="auto"/>
                <w:right w:val="none" w:sz="0" w:space="0" w:color="auto"/>
              </w:divBdr>
            </w:div>
            <w:div w:id="336614098">
              <w:marLeft w:val="0"/>
              <w:marRight w:val="0"/>
              <w:marTop w:val="0"/>
              <w:marBottom w:val="0"/>
              <w:divBdr>
                <w:top w:val="none" w:sz="0" w:space="0" w:color="auto"/>
                <w:left w:val="none" w:sz="0" w:space="0" w:color="auto"/>
                <w:bottom w:val="none" w:sz="0" w:space="0" w:color="auto"/>
                <w:right w:val="none" w:sz="0" w:space="0" w:color="auto"/>
              </w:divBdr>
            </w:div>
            <w:div w:id="1239821959">
              <w:marLeft w:val="0"/>
              <w:marRight w:val="0"/>
              <w:marTop w:val="0"/>
              <w:marBottom w:val="0"/>
              <w:divBdr>
                <w:top w:val="none" w:sz="0" w:space="0" w:color="auto"/>
                <w:left w:val="none" w:sz="0" w:space="0" w:color="auto"/>
                <w:bottom w:val="none" w:sz="0" w:space="0" w:color="auto"/>
                <w:right w:val="none" w:sz="0" w:space="0" w:color="auto"/>
              </w:divBdr>
            </w:div>
            <w:div w:id="17863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030212">
      <w:bodyDiv w:val="1"/>
      <w:marLeft w:val="0"/>
      <w:marRight w:val="0"/>
      <w:marTop w:val="0"/>
      <w:marBottom w:val="0"/>
      <w:divBdr>
        <w:top w:val="none" w:sz="0" w:space="0" w:color="auto"/>
        <w:left w:val="none" w:sz="0" w:space="0" w:color="auto"/>
        <w:bottom w:val="none" w:sz="0" w:space="0" w:color="auto"/>
        <w:right w:val="none" w:sz="0" w:space="0" w:color="auto"/>
      </w:divBdr>
    </w:div>
    <w:div w:id="1331256402">
      <w:bodyDiv w:val="1"/>
      <w:marLeft w:val="0"/>
      <w:marRight w:val="0"/>
      <w:marTop w:val="0"/>
      <w:marBottom w:val="0"/>
      <w:divBdr>
        <w:top w:val="none" w:sz="0" w:space="0" w:color="auto"/>
        <w:left w:val="none" w:sz="0" w:space="0" w:color="auto"/>
        <w:bottom w:val="none" w:sz="0" w:space="0" w:color="auto"/>
        <w:right w:val="none" w:sz="0" w:space="0" w:color="auto"/>
      </w:divBdr>
      <w:divsChild>
        <w:div w:id="822700215">
          <w:marLeft w:val="0"/>
          <w:marRight w:val="0"/>
          <w:marTop w:val="0"/>
          <w:marBottom w:val="0"/>
          <w:divBdr>
            <w:top w:val="none" w:sz="0" w:space="0" w:color="auto"/>
            <w:left w:val="none" w:sz="0" w:space="0" w:color="auto"/>
            <w:bottom w:val="none" w:sz="0" w:space="0" w:color="auto"/>
            <w:right w:val="none" w:sz="0" w:space="0" w:color="auto"/>
          </w:divBdr>
        </w:div>
      </w:divsChild>
    </w:div>
    <w:div w:id="1560092515">
      <w:bodyDiv w:val="1"/>
      <w:marLeft w:val="0"/>
      <w:marRight w:val="0"/>
      <w:marTop w:val="0"/>
      <w:marBottom w:val="0"/>
      <w:divBdr>
        <w:top w:val="none" w:sz="0" w:space="0" w:color="auto"/>
        <w:left w:val="none" w:sz="0" w:space="0" w:color="auto"/>
        <w:bottom w:val="none" w:sz="0" w:space="0" w:color="auto"/>
        <w:right w:val="none" w:sz="0" w:space="0" w:color="auto"/>
      </w:divBdr>
      <w:divsChild>
        <w:div w:id="275797134">
          <w:marLeft w:val="0"/>
          <w:marRight w:val="0"/>
          <w:marTop w:val="0"/>
          <w:marBottom w:val="0"/>
          <w:divBdr>
            <w:top w:val="none" w:sz="0" w:space="0" w:color="auto"/>
            <w:left w:val="none" w:sz="0" w:space="0" w:color="auto"/>
            <w:bottom w:val="none" w:sz="0" w:space="0" w:color="auto"/>
            <w:right w:val="none" w:sz="0" w:space="0" w:color="auto"/>
          </w:divBdr>
          <w:divsChild>
            <w:div w:id="327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7627">
      <w:bodyDiv w:val="1"/>
      <w:marLeft w:val="0"/>
      <w:marRight w:val="0"/>
      <w:marTop w:val="0"/>
      <w:marBottom w:val="0"/>
      <w:divBdr>
        <w:top w:val="none" w:sz="0" w:space="0" w:color="auto"/>
        <w:left w:val="none" w:sz="0" w:space="0" w:color="auto"/>
        <w:bottom w:val="none" w:sz="0" w:space="0" w:color="auto"/>
        <w:right w:val="none" w:sz="0" w:space="0" w:color="auto"/>
      </w:divBdr>
      <w:divsChild>
        <w:div w:id="601186320">
          <w:marLeft w:val="0"/>
          <w:marRight w:val="0"/>
          <w:marTop w:val="0"/>
          <w:marBottom w:val="0"/>
          <w:divBdr>
            <w:top w:val="none" w:sz="0" w:space="0" w:color="auto"/>
            <w:left w:val="none" w:sz="0" w:space="0" w:color="auto"/>
            <w:bottom w:val="none" w:sz="0" w:space="0" w:color="auto"/>
            <w:right w:val="none" w:sz="0" w:space="0" w:color="auto"/>
          </w:divBdr>
        </w:div>
      </w:divsChild>
    </w:div>
    <w:div w:id="1671299598">
      <w:bodyDiv w:val="1"/>
      <w:marLeft w:val="0"/>
      <w:marRight w:val="0"/>
      <w:marTop w:val="0"/>
      <w:marBottom w:val="0"/>
      <w:divBdr>
        <w:top w:val="none" w:sz="0" w:space="0" w:color="auto"/>
        <w:left w:val="none" w:sz="0" w:space="0" w:color="auto"/>
        <w:bottom w:val="none" w:sz="0" w:space="0" w:color="auto"/>
        <w:right w:val="none" w:sz="0" w:space="0" w:color="auto"/>
      </w:divBdr>
      <w:divsChild>
        <w:div w:id="357657318">
          <w:marLeft w:val="0"/>
          <w:marRight w:val="0"/>
          <w:marTop w:val="0"/>
          <w:marBottom w:val="0"/>
          <w:divBdr>
            <w:top w:val="none" w:sz="0" w:space="0" w:color="auto"/>
            <w:left w:val="none" w:sz="0" w:space="0" w:color="auto"/>
            <w:bottom w:val="none" w:sz="0" w:space="0" w:color="auto"/>
            <w:right w:val="none" w:sz="0" w:space="0" w:color="auto"/>
          </w:divBdr>
        </w:div>
        <w:div w:id="672535185">
          <w:marLeft w:val="0"/>
          <w:marRight w:val="0"/>
          <w:marTop w:val="0"/>
          <w:marBottom w:val="0"/>
          <w:divBdr>
            <w:top w:val="none" w:sz="0" w:space="0" w:color="auto"/>
            <w:left w:val="none" w:sz="0" w:space="0" w:color="auto"/>
            <w:bottom w:val="none" w:sz="0" w:space="0" w:color="auto"/>
            <w:right w:val="none" w:sz="0" w:space="0" w:color="auto"/>
          </w:divBdr>
        </w:div>
      </w:divsChild>
    </w:div>
    <w:div w:id="1713268879">
      <w:bodyDiv w:val="1"/>
      <w:marLeft w:val="0"/>
      <w:marRight w:val="0"/>
      <w:marTop w:val="0"/>
      <w:marBottom w:val="0"/>
      <w:divBdr>
        <w:top w:val="none" w:sz="0" w:space="0" w:color="auto"/>
        <w:left w:val="none" w:sz="0" w:space="0" w:color="auto"/>
        <w:bottom w:val="none" w:sz="0" w:space="0" w:color="auto"/>
        <w:right w:val="none" w:sz="0" w:space="0" w:color="auto"/>
      </w:divBdr>
    </w:div>
    <w:div w:id="1713536242">
      <w:bodyDiv w:val="1"/>
      <w:marLeft w:val="0"/>
      <w:marRight w:val="0"/>
      <w:marTop w:val="0"/>
      <w:marBottom w:val="0"/>
      <w:divBdr>
        <w:top w:val="none" w:sz="0" w:space="0" w:color="auto"/>
        <w:left w:val="none" w:sz="0" w:space="0" w:color="auto"/>
        <w:bottom w:val="none" w:sz="0" w:space="0" w:color="auto"/>
        <w:right w:val="none" w:sz="0" w:space="0" w:color="auto"/>
      </w:divBdr>
      <w:divsChild>
        <w:div w:id="698899308">
          <w:marLeft w:val="0"/>
          <w:marRight w:val="0"/>
          <w:marTop w:val="0"/>
          <w:marBottom w:val="0"/>
          <w:divBdr>
            <w:top w:val="none" w:sz="0" w:space="0" w:color="auto"/>
            <w:left w:val="none" w:sz="0" w:space="0" w:color="auto"/>
            <w:bottom w:val="none" w:sz="0" w:space="0" w:color="auto"/>
            <w:right w:val="none" w:sz="0" w:space="0" w:color="auto"/>
          </w:divBdr>
          <w:divsChild>
            <w:div w:id="1794208944">
              <w:marLeft w:val="0"/>
              <w:marRight w:val="0"/>
              <w:marTop w:val="0"/>
              <w:marBottom w:val="0"/>
              <w:divBdr>
                <w:top w:val="none" w:sz="0" w:space="0" w:color="auto"/>
                <w:left w:val="none" w:sz="0" w:space="0" w:color="auto"/>
                <w:bottom w:val="none" w:sz="0" w:space="0" w:color="auto"/>
                <w:right w:val="none" w:sz="0" w:space="0" w:color="auto"/>
              </w:divBdr>
              <w:divsChild>
                <w:div w:id="1989481149">
                  <w:marLeft w:val="0"/>
                  <w:marRight w:val="0"/>
                  <w:marTop w:val="0"/>
                  <w:marBottom w:val="0"/>
                  <w:divBdr>
                    <w:top w:val="none" w:sz="0" w:space="0" w:color="auto"/>
                    <w:left w:val="none" w:sz="0" w:space="0" w:color="auto"/>
                    <w:bottom w:val="none" w:sz="0" w:space="0" w:color="auto"/>
                    <w:right w:val="none" w:sz="0" w:space="0" w:color="auto"/>
                  </w:divBdr>
                  <w:divsChild>
                    <w:div w:id="610092043">
                      <w:marLeft w:val="0"/>
                      <w:marRight w:val="0"/>
                      <w:marTop w:val="0"/>
                      <w:marBottom w:val="0"/>
                      <w:divBdr>
                        <w:top w:val="none" w:sz="0" w:space="0" w:color="auto"/>
                        <w:left w:val="none" w:sz="0" w:space="0" w:color="auto"/>
                        <w:bottom w:val="none" w:sz="0" w:space="0" w:color="auto"/>
                        <w:right w:val="none" w:sz="0" w:space="0" w:color="auto"/>
                      </w:divBdr>
                      <w:divsChild>
                        <w:div w:id="1630361931">
                          <w:marLeft w:val="0"/>
                          <w:marRight w:val="0"/>
                          <w:marTop w:val="0"/>
                          <w:marBottom w:val="0"/>
                          <w:divBdr>
                            <w:top w:val="none" w:sz="0" w:space="0" w:color="auto"/>
                            <w:left w:val="none" w:sz="0" w:space="0" w:color="auto"/>
                            <w:bottom w:val="none" w:sz="0" w:space="0" w:color="auto"/>
                            <w:right w:val="none" w:sz="0" w:space="0" w:color="auto"/>
                          </w:divBdr>
                          <w:divsChild>
                            <w:div w:id="93424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2530944">
      <w:bodyDiv w:val="1"/>
      <w:marLeft w:val="0"/>
      <w:marRight w:val="0"/>
      <w:marTop w:val="0"/>
      <w:marBottom w:val="0"/>
      <w:divBdr>
        <w:top w:val="none" w:sz="0" w:space="0" w:color="auto"/>
        <w:left w:val="none" w:sz="0" w:space="0" w:color="auto"/>
        <w:bottom w:val="none" w:sz="0" w:space="0" w:color="auto"/>
        <w:right w:val="none" w:sz="0" w:space="0" w:color="auto"/>
      </w:divBdr>
      <w:divsChild>
        <w:div w:id="220676500">
          <w:marLeft w:val="0"/>
          <w:marRight w:val="0"/>
          <w:marTop w:val="0"/>
          <w:marBottom w:val="0"/>
          <w:divBdr>
            <w:top w:val="none" w:sz="0" w:space="0" w:color="auto"/>
            <w:left w:val="none" w:sz="0" w:space="0" w:color="auto"/>
            <w:bottom w:val="none" w:sz="0" w:space="0" w:color="auto"/>
            <w:right w:val="none" w:sz="0" w:space="0" w:color="auto"/>
          </w:divBdr>
          <w:divsChild>
            <w:div w:id="774133132">
              <w:marLeft w:val="0"/>
              <w:marRight w:val="0"/>
              <w:marTop w:val="0"/>
              <w:marBottom w:val="0"/>
              <w:divBdr>
                <w:top w:val="none" w:sz="0" w:space="0" w:color="auto"/>
                <w:left w:val="none" w:sz="0" w:space="0" w:color="auto"/>
                <w:bottom w:val="none" w:sz="0" w:space="0" w:color="auto"/>
                <w:right w:val="none" w:sz="0" w:space="0" w:color="auto"/>
              </w:divBdr>
            </w:div>
          </w:divsChild>
        </w:div>
        <w:div w:id="726953300">
          <w:marLeft w:val="0"/>
          <w:marRight w:val="0"/>
          <w:marTop w:val="0"/>
          <w:marBottom w:val="0"/>
          <w:divBdr>
            <w:top w:val="none" w:sz="0" w:space="0" w:color="auto"/>
            <w:left w:val="none" w:sz="0" w:space="0" w:color="auto"/>
            <w:bottom w:val="none" w:sz="0" w:space="0" w:color="auto"/>
            <w:right w:val="none" w:sz="0" w:space="0" w:color="auto"/>
          </w:divBdr>
          <w:divsChild>
            <w:div w:id="6753639">
              <w:marLeft w:val="0"/>
              <w:marRight w:val="0"/>
              <w:marTop w:val="0"/>
              <w:marBottom w:val="0"/>
              <w:divBdr>
                <w:top w:val="none" w:sz="0" w:space="0" w:color="auto"/>
                <w:left w:val="none" w:sz="0" w:space="0" w:color="auto"/>
                <w:bottom w:val="none" w:sz="0" w:space="0" w:color="auto"/>
                <w:right w:val="none" w:sz="0" w:space="0" w:color="auto"/>
              </w:divBdr>
            </w:div>
            <w:div w:id="20807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34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72475e8-7f22-4a11-8d7e-4cf8c4fe4b7b">
      <UserInfo>
        <DisplayName>Peter Menlo</DisplayName>
        <AccountId>53</AccountId>
        <AccountType/>
      </UserInfo>
      <UserInfo>
        <DisplayName>Nizy Varghese</DisplayName>
        <AccountId>54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097C56F2F20741A1E133F6088FAFFE" ma:contentTypeVersion="13" ma:contentTypeDescription="Create a new document." ma:contentTypeScope="" ma:versionID="d032c670beb6da8a3245c448c232b716">
  <xsd:schema xmlns:xsd="http://www.w3.org/2001/XMLSchema" xmlns:xs="http://www.w3.org/2001/XMLSchema" xmlns:p="http://schemas.microsoft.com/office/2006/metadata/properties" xmlns:ns2="3bf45668-66e0-44f2-96cc-57248bad8d20" xmlns:ns3="c72475e8-7f22-4a11-8d7e-4cf8c4fe4b7b" targetNamespace="http://schemas.microsoft.com/office/2006/metadata/properties" ma:root="true" ma:fieldsID="0fc112166335e66e4aa813defa98e2b0" ns2:_="" ns3:_="">
    <xsd:import namespace="3bf45668-66e0-44f2-96cc-57248bad8d20"/>
    <xsd:import namespace="c72475e8-7f22-4a11-8d7e-4cf8c4fe4b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45668-66e0-44f2-96cc-57248bad8d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72475e8-7f22-4a11-8d7e-4cf8c4fe4b7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7A1186-94E7-4209-AA0D-383157D2C1BD}">
  <ds:schemaRefs>
    <ds:schemaRef ds:uri="http://schemas.microsoft.com/office/2006/metadata/properties"/>
    <ds:schemaRef ds:uri="http://schemas.microsoft.com/office/infopath/2007/PartnerControls"/>
    <ds:schemaRef ds:uri="89073ef7-78c8-44d1-ac9c-2193fb0e826f"/>
  </ds:schemaRefs>
</ds:datastoreItem>
</file>

<file path=customXml/itemProps2.xml><?xml version="1.0" encoding="utf-8"?>
<ds:datastoreItem xmlns:ds="http://schemas.openxmlformats.org/officeDocument/2006/customXml" ds:itemID="{8589F31E-F58F-46A8-A260-5D7F0F986802}"/>
</file>

<file path=customXml/itemProps3.xml><?xml version="1.0" encoding="utf-8"?>
<ds:datastoreItem xmlns:ds="http://schemas.openxmlformats.org/officeDocument/2006/customXml" ds:itemID="{A09AAA2C-AD34-4962-B85E-5D5871BE84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1838</Words>
  <Characters>10478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Veitch</dc:creator>
  <cp:keywords/>
  <dc:description/>
  <cp:lastModifiedBy>Tracey Veitch</cp:lastModifiedBy>
  <cp:revision>3</cp:revision>
  <dcterms:created xsi:type="dcterms:W3CDTF">2020-09-18T06:33:00Z</dcterms:created>
  <dcterms:modified xsi:type="dcterms:W3CDTF">2022-05-19T06:05:00Z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0x01010072097C56F2F20741A1E133F6088FAFFE</vt:lpwstr>
  </property>
  <property fmtid="{D5CDD505-2E9C-101B-9397-08002B2CF9AE}" pid="3" name="ComplianceAssetId">
    <vt:lpwstr/>
  </property>
</Properties>
</file>